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06E6" w:rsidRPr="00D56781" w:rsidRDefault="00D56781">
      <w:pPr>
        <w:spacing w:after="0"/>
        <w:ind w:left="120"/>
        <w:rPr>
          <w:lang w:val="ru-RU"/>
        </w:rPr>
      </w:pPr>
      <w:bookmarkStart w:id="0" w:name="block-69782464"/>
      <w:r>
        <w:rPr>
          <w:noProof/>
          <w:lang w:val="ru-RU" w:eastAsia="ru-RU"/>
        </w:rPr>
        <w:drawing>
          <wp:inline distT="0" distB="0" distL="0" distR="0">
            <wp:extent cx="5940425" cy="8168084"/>
            <wp:effectExtent l="0" t="0" r="0" b="0"/>
            <wp:docPr id="1" name="Рисунок 1" descr="C:\Users\user\Desktop\Титульные листы программ сканы\Рисунок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Титульные листы программ сканы\Рисунок (1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1906E6" w:rsidRPr="00D56781" w:rsidRDefault="001906E6">
      <w:pPr>
        <w:spacing w:after="0"/>
        <w:ind w:left="120"/>
        <w:rPr>
          <w:lang w:val="ru-RU"/>
        </w:rPr>
      </w:pPr>
    </w:p>
    <w:p w:rsidR="001906E6" w:rsidRDefault="001906E6" w:rsidP="008036C5">
      <w:pPr>
        <w:spacing w:after="0"/>
      </w:pPr>
      <w:bookmarkStart w:id="1" w:name="_GoBack"/>
      <w:bookmarkEnd w:id="1"/>
    </w:p>
    <w:p w:rsidR="001906E6" w:rsidRPr="00D56781" w:rsidRDefault="001906E6">
      <w:pPr>
        <w:spacing w:after="0"/>
        <w:ind w:left="120"/>
        <w:rPr>
          <w:lang w:val="ru-RU"/>
        </w:rPr>
      </w:pPr>
    </w:p>
    <w:p w:rsidR="001906E6" w:rsidRPr="00D56781" w:rsidRDefault="001906E6">
      <w:pPr>
        <w:rPr>
          <w:lang w:val="ru-RU"/>
        </w:rPr>
        <w:sectPr w:rsidR="001906E6" w:rsidRPr="00D56781">
          <w:pgSz w:w="11906" w:h="16383"/>
          <w:pgMar w:top="1134" w:right="850" w:bottom="1134" w:left="1701" w:header="720" w:footer="720" w:gutter="0"/>
          <w:cols w:space="720"/>
        </w:sectPr>
      </w:pPr>
    </w:p>
    <w:p w:rsidR="001906E6" w:rsidRPr="00D56781" w:rsidRDefault="00E831C3">
      <w:pPr>
        <w:spacing w:after="0" w:line="264" w:lineRule="auto"/>
        <w:ind w:left="120"/>
        <w:jc w:val="both"/>
        <w:rPr>
          <w:lang w:val="ru-RU"/>
        </w:rPr>
      </w:pPr>
      <w:bookmarkStart w:id="2" w:name="block-69782463"/>
      <w:bookmarkEnd w:id="0"/>
      <w:r w:rsidRPr="00D56781">
        <w:rPr>
          <w:rFonts w:ascii="Times New Roman" w:hAnsi="Times New Roman"/>
          <w:b/>
          <w:color w:val="000000"/>
          <w:sz w:val="28"/>
          <w:lang w:val="ru-RU"/>
        </w:rPr>
        <w:lastRenderedPageBreak/>
        <w:t>ПОЯСНИТЕЛЬНАЯ ЗАПИСКА</w:t>
      </w:r>
    </w:p>
    <w:p w:rsidR="001906E6" w:rsidRPr="00D56781" w:rsidRDefault="001906E6">
      <w:pPr>
        <w:spacing w:after="0" w:line="264" w:lineRule="auto"/>
        <w:ind w:left="120"/>
        <w:jc w:val="both"/>
        <w:rPr>
          <w:lang w:val="ru-RU"/>
        </w:rPr>
      </w:pP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При разработке программы по биологии теоретическую основу для определения подходов к формированию содержания учебного предмета «Биология» составили: концептуальные положения ФГОС СОО о взаимообусловленности целей, содержания, результатов обучения и требований к уровню подготовки выпускников, положения об общих целях и принципах, характеризующих современное состояние системы среднего общего образования в Российской Федерации, а также положения о специфике биологии, её значении в познании живой природы и обеспечении существования человеческого общества. Согласно названным положениям, определены основные функции программы по биологии и её структура.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Программа по биологии даёт представление о целях, об общей стратегии обучения, воспитания и развития обучающихся средствами учебного предмета «Биология», определяет обязательное предметное содержание, его структуру, распределение по разделам и темам, рекомендуемую последовательность изучения учебного материала с учётом межпредметных и внутрипредметных связей, логики образовательного процесса, возрастных особенностей обучающихся.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 программе по биологии также учитываются требования к планируемым личностным, метапредметным и предметным результатам обучения в формировании основных видов учебно-познавательной деятельности/учебных действий обучающихся по освоению содержания биологического образования.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В программе по биологии (10–11 классы, базовый уровень) реализован принцип преемственности в изучении биологии, благодаря чему в ней просматривается направленность на развитие знаний, связанных с формированием естественно-научного мировоззрения, ценностных ориентаций личности, экологического мышления, представлений о здоровом образе жизни и бережным отношением к окружающей природной среде. Поэтому наряду с изучением общебиологических теорий, а также знаний о строении живых систем разного ранга и сущности основных протекающих в них процессов в программе по биологии уделено внимание использованию полученных знаний в повседневной жизни для решения прикладных задач, в том числе: профилактики наследственных заболеваний человека, медико-генетического консультирования, обоснования экологически целесообразного поведения в окружающей природной среде, анализа влияния хозяйственной деятельности человека на состояние природных и искусственных экосистем. Усиление внимания к прикладной направленности учебного предмета «Биология» продиктовано необходимостью обеспечения </w:t>
      </w:r>
      <w:r w:rsidRPr="00D56781">
        <w:rPr>
          <w:rFonts w:ascii="Times New Roman" w:hAnsi="Times New Roman"/>
          <w:color w:val="000000"/>
          <w:sz w:val="28"/>
          <w:lang w:val="ru-RU"/>
        </w:rPr>
        <w:lastRenderedPageBreak/>
        <w:t>условий для решения одной из актуальных задач школьного биологического образования, которая предполагает формирование у обучающихся способности адаптироваться к изменениям динамично развивающегося современного мира.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Биология на уровне среднего общего образования занимает важное место. Она обеспечивает формирование у обучающихся представлений о научной картине мира, расширяет и обобщает знания о живой природе, её отличительных признаках – уровневой организации и эволюции, создаёт условия для: познания законов живой природы, формирования функциональной грамотности, навыков здорового и безопасного образа жизни, экологического мышления, ценностного отношения к живой природе и человеку.</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Большое значение биология имеет также для решения воспитательных и развивающих задач среднего общего образования, социализации обучающихся. Изучение биологии обеспечивает условия для формирования интеллектуальных, коммуникационных и информационных навыков, эстетической культуры, способствует интеграции биологических знаний с представлениями из других учебных предметов, в частности, физики, химии и географии. Названные положения о предназначении учебного предмета «Биология» составили основу для определения подходов к отбору и структурированию его содержания, представленного в программе по биологии.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Отбор содержания учебного предмета «Биология» на базовом уровне осуществлён с позиций культуросообразного подхода, в соответствии с которым обучающиеся должны освоить знания и умения, значимые для формирования общей культуры, определяющие адекватное поведение человека в окружающей природной среде, востребованные в повседневной жизни и практической деятельности. Особое место в этой системе знаний занимают элементы содержания, которые служат основой для формирования представлений о современной естественно-научной картине мира и ценностных ориентациях личности, способствующих гуманизации биологического образования.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Структурирование содержания учебного материала в программе по биологии осуществлено с учётом приоритетного значения знаний об отличительных особенностях живой природы, о её уровневой организации и эволюции. В соответствии с этим в структуре учебного предмета «Биология» выделены следующие содержательные линии: «Биология как наука. Методы научного познания», «Клетка как биологическая система», «Организм как </w:t>
      </w:r>
      <w:r w:rsidRPr="00D56781">
        <w:rPr>
          <w:rFonts w:ascii="Times New Roman" w:hAnsi="Times New Roman"/>
          <w:color w:val="000000"/>
          <w:sz w:val="28"/>
          <w:lang w:val="ru-RU"/>
        </w:rPr>
        <w:lastRenderedPageBreak/>
        <w:t>биологическая система», «Система и многообразие органического мира», «Эволюция живой природы», «Экосистемы и присущие им закономерности».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Цель изучения учебного предмета «Биология» на базовом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Достижение цели изучения учебного предмета «Биология» на базовом уровне обеспечивается решением следующих задач:</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освоение обучающимися системы знаний о биологических теориях, учениях, законах, закономерностях, гипотезах, правилах, служащих основой для формирования представлений о естественно-научной картине мира, 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формирование у обучающихся познавательных, интеллектуальных и творческих способностей в процессе анализа данных о путях развития в биологии научных взглядов, идей и подходов к изучению живых систем разного уровня организации;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становление у обучающихся общей культуры, функциональной грамотности, развитие умений объяснять и оценивать явления окружающего мира живой природы на основании знаний и опыта, полученных при изучении биологии;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агробиотехнологий;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воспитание убеждённости в возможности познания человеком живой природы, необходимости бережного отношения к ней, соблюдения этических норм при проведении биологических исследований;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осознание ценности биологических знаний для повышения уровня экологической культуры, для формирования научного мировоззрения;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применение приобретённых знаний и умений в повседневной жизни 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В системе среднего общего образования «Биология», изучаемая на базовом уровне, является обязательным учебным предметом, входящим в состав предметной области «Естественно-научные предметы». </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Для изучения биологии на базовом уровне среднего общего образования отводится 68 часов: в 10 классе – 34 часа (1 час в неделю), в 11 классе – 34 часа (1 час в неделю).</w:t>
      </w:r>
    </w:p>
    <w:p w:rsidR="001906E6" w:rsidRPr="00D56781" w:rsidRDefault="001906E6">
      <w:pPr>
        <w:rPr>
          <w:lang w:val="ru-RU"/>
        </w:rPr>
        <w:sectPr w:rsidR="001906E6" w:rsidRPr="00D56781">
          <w:pgSz w:w="11906" w:h="16383"/>
          <w:pgMar w:top="1134" w:right="850" w:bottom="1134" w:left="1701" w:header="720" w:footer="720" w:gutter="0"/>
          <w:cols w:space="720"/>
        </w:sectPr>
      </w:pPr>
    </w:p>
    <w:p w:rsidR="001906E6" w:rsidRPr="00D56781" w:rsidRDefault="00E831C3">
      <w:pPr>
        <w:spacing w:after="0" w:line="264" w:lineRule="auto"/>
        <w:ind w:left="120"/>
        <w:jc w:val="both"/>
        <w:rPr>
          <w:lang w:val="ru-RU"/>
        </w:rPr>
      </w:pPr>
      <w:bookmarkStart w:id="3" w:name="block-69782466"/>
      <w:bookmarkEnd w:id="2"/>
      <w:r w:rsidRPr="00D56781">
        <w:rPr>
          <w:rFonts w:ascii="Times New Roman" w:hAnsi="Times New Roman"/>
          <w:b/>
          <w:color w:val="000000"/>
          <w:sz w:val="28"/>
          <w:lang w:val="ru-RU"/>
        </w:rPr>
        <w:lastRenderedPageBreak/>
        <w:t>СОДЕРЖАНИЕ ОБУЧЕНИЯ</w:t>
      </w:r>
      <w:r w:rsidRPr="00D56781">
        <w:rPr>
          <w:rFonts w:ascii="Times New Roman" w:hAnsi="Times New Roman"/>
          <w:color w:val="000000"/>
          <w:sz w:val="28"/>
          <w:lang w:val="ru-RU"/>
        </w:rPr>
        <w:t xml:space="preserve"> </w:t>
      </w:r>
    </w:p>
    <w:p w:rsidR="001906E6" w:rsidRPr="00D56781" w:rsidRDefault="001906E6">
      <w:pPr>
        <w:spacing w:after="0" w:line="264" w:lineRule="auto"/>
        <w:ind w:left="120"/>
        <w:jc w:val="both"/>
        <w:rPr>
          <w:lang w:val="ru-RU"/>
        </w:rPr>
      </w:pPr>
    </w:p>
    <w:p w:rsidR="001906E6" w:rsidRPr="00D56781" w:rsidRDefault="00E831C3">
      <w:pPr>
        <w:spacing w:after="0" w:line="264" w:lineRule="auto"/>
        <w:ind w:left="120"/>
        <w:jc w:val="both"/>
        <w:rPr>
          <w:lang w:val="ru-RU"/>
        </w:rPr>
      </w:pPr>
      <w:r w:rsidRPr="00D56781">
        <w:rPr>
          <w:rFonts w:ascii="Times New Roman" w:hAnsi="Times New Roman"/>
          <w:b/>
          <w:color w:val="000000"/>
          <w:sz w:val="28"/>
          <w:lang w:val="ru-RU"/>
        </w:rPr>
        <w:t>10 КЛАСС</w:t>
      </w:r>
    </w:p>
    <w:p w:rsidR="001906E6" w:rsidRPr="00D56781" w:rsidRDefault="001906E6">
      <w:pPr>
        <w:spacing w:after="0" w:line="264" w:lineRule="auto"/>
        <w:ind w:left="120"/>
        <w:jc w:val="both"/>
        <w:rPr>
          <w:lang w:val="ru-RU"/>
        </w:rPr>
      </w:pP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1. Биология как наука.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Биология как наука. Связь биологии с общественными, техническими и другими естественными науками, философией, этикой, эстетикой и правом. Роль биологии в формировании современной научной картины мира. Система биологических наук. </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Методы познания живой природы (наблюдение, эксперимент, описание, измерение, классификация, моделирование, статистическая обработка данных).</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Портреты: Ч. Дарвин, Г. Мендель, Н. К. Кольцов, Дж. Уотсон и Ф. Крик.</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«Методы познания живой природы».</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Лабораторные и практические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Практическая работа</w:t>
      </w:r>
      <w:r w:rsidRPr="00D56781">
        <w:rPr>
          <w:rFonts w:ascii="Times New Roman" w:hAnsi="Times New Roman"/>
          <w:b/>
          <w:color w:val="000000"/>
          <w:sz w:val="28"/>
          <w:lang w:val="ru-RU"/>
        </w:rPr>
        <w:t xml:space="preserve"> </w:t>
      </w:r>
      <w:r w:rsidRPr="00D56781">
        <w:rPr>
          <w:rFonts w:ascii="Times New Roman" w:hAnsi="Times New Roman"/>
          <w:color w:val="000000"/>
          <w:sz w:val="28"/>
          <w:lang w:val="ru-RU"/>
        </w:rPr>
        <w:t>№ 1. «Использование различных методов при изучении биологических объектов».</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2. Живые системы и их организация.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Живые системы (биосистемы) как предмет изучения биологии. Отличие живых систем от неорганической природы.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Свойства биосистем и их разнообразие. Уровни организации биосистем: молекулярный, клеточный, тканевый, организменный, популяционно-видовой, экосистемный (биогеоценотический), биосферный.</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«Основные признаки жизни», «Уровни организации живой природы».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Оборудование: модель молекулы ДНК.</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3. Химический состав и строение клетки.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 Химический состав клетки. Химические элементы: макроэлементы, микроэлементы. Вода и минеральные вещества.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Функции воды и минеральных веществ в клетке. Поддержание осмотического баланса.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Липиды: триглицериды, фосфолипиды, стероиды. Гидрофильно-гидрофобные свойства. Биологические функции липидов. Сравнение углеводов, белков и липидов как источников энергии.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Нуклеиновые кислоты: ДНК и РНК. Нуклеотиды – мономеры нуклеиновых кислот. Строение и функции ДНК. Строение и функции РНК. Виды РНК. АТФ: строение и функции.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Цитология – наука о клетке. Клеточная теория – пример взаимодействия идей и фактов в научном познании. Методы изучения клетки.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Клетка как целостная живая система. Общие признаки клеток: замкнутая наружная мембрана, молекулы ДНК как генетический аппарат, система синтеза белка.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Поверхностные структуры клеток – клеточная стенка, гликокаликс, их функции. Плазматическая мембрана, её свойства и функции. Цитоплазма и её органоиды. Одномембранные органоиды клетки: ЭПС, аппарат Гольджи, лизосомы. Полуавтономные органоиды клетки: митохондрии, пластиды. Происхождение митохондрий и пластид. Виды пластид. Немембранные органоиды клетки: рибосомы, клеточный центр, центриоли, реснички, жгутики. Функции органоидов клетки. Включения.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Ядро – регуляторный центр клетки. Строение ядра: ядерная оболочка, кариоплазма, хроматин, ядрышко. Хромосомы.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Транспорт веществ в клетке.</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Портреты: А. Левенгук, Р. Гук, Т. Шванн, М. Шлейден, Р. Вирхов, Дж. Уотсон, Ф. Крик, М. Уилкинс, Р. Франклин, К. М. Бэр.</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Диаграммы: «Распределение химических элементов в неживой природе», «Распределение химических элементов в живой природе».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Таблицы и схемы: «Периодическая таблица химических элементов», «Строение молекулы воды», «Биосинтез белка», «Строение молекулы белка», «Строение фермента», «Нуклеиновые кислоты. ДНК», «Строение молекулы </w:t>
      </w:r>
      <w:r w:rsidRPr="00D56781">
        <w:rPr>
          <w:rFonts w:ascii="Times New Roman" w:hAnsi="Times New Roman"/>
          <w:color w:val="000000"/>
          <w:sz w:val="28"/>
          <w:lang w:val="ru-RU"/>
        </w:rPr>
        <w:lastRenderedPageBreak/>
        <w:t>АТФ», «Строение эукариотической клетки», «Строение животной клетки», «Строение растительной клетки», «Строение прокариотической клетки», «Строение ядра клетки», «Углеводы», «Липиды».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Оборудование: световой микроскоп, оборудование для проведения наблюдений, измерений, экспериментов, микропрепараты растительных, животных и бактериальных клеток.</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Лабораторные и практические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1. «Изучение каталитической активности ферментов (на примере амилазы или каталазы)».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2. «Изучение строения клеток растений, животных и бактерий под микроскопом на готовых микропрепаратах и их описание».</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4. Жизнедеятельность клетки.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 и энергии в понимании метаболизма. </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Типы обмена веществ: автотрофный и гетеротрофный. Роль ферментов в обмене веществ и превращении энергии в клетке.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Хемосинтез. Хемосинтезирующие бактерии. Значение хемосинтеза для жизни на Земле.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Окислительное фосфорилирование. Эффективность энергетического обмена.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Неклеточные формы жизни – вирусы. История открытия вирусов (Д. И. Ивановский). Особенности строения и жизненного цикла вирусов. Бактериофаги. Болезни растений, животных и человека, вызываемые вирусами. Вирус иммунодефицита человека (ВИЧ) – возбудитель СПИДа. </w:t>
      </w:r>
      <w:r w:rsidRPr="00D56781">
        <w:rPr>
          <w:rFonts w:ascii="Times New Roman" w:hAnsi="Times New Roman"/>
          <w:color w:val="000000"/>
          <w:sz w:val="28"/>
          <w:lang w:val="ru-RU"/>
        </w:rPr>
        <w:lastRenderedPageBreak/>
        <w:t>Обратная транскрипция, ревертаза и интеграза. Профилактика распространения вирусных заболеваний.</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Портреты: Н. К. Кольцов, Д. И. Ивановский, К. А. Тимирязев.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«Типы питания», «Метаболизм», «Митохондрия», «Энергетический обмен», «Хлоропласт», «Фотосинтез», «Строение ДНК», «Строение и функционирование гена», «Синтез белка», «Генетический код», «Вирусы», «Бактериофаги», «Строение и жизненный цикл вируса СПИДа, бактериофага», «Репликация ДНК».</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Оборудование: модели-аппликации «Удвоение ДНК и транскрипция», «Биосинтез белка», «Строение клетки», модель структуры ДНК.</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5. Размножение и индивидуальное развитие 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Деление клетки – митоз. Стадии митоза. Процессы, происходящие на разных стадиях митоза. Биологический смысл митоза.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Программируемая гибель клетки – апоптоз.</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Формы размножения организмов: бесполое и половое. Виды бесполого размножения: деление надвое, почкование одно- и многоклеточных, спорообразование, вегетативное размножение. Искусственное клонирование организмов, его значение для селекции.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Половое размножение, его отличия от бесполого.</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Мейоз. Стадии мейоза. Процессы, происходящие на стадиях мейоза. Поведение хромосом в мейозе. Кроссинговер. Биологический смысл и значение мейоза.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овогенез. Особенности строения яйцеклеток и сперматозоидов. Оплодотворение. Партеногенез.</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w:t>
      </w:r>
      <w:r w:rsidRPr="00D56781">
        <w:rPr>
          <w:rFonts w:ascii="Times New Roman" w:hAnsi="Times New Roman"/>
          <w:color w:val="000000"/>
          <w:sz w:val="28"/>
          <w:lang w:val="ru-RU"/>
        </w:rPr>
        <w:lastRenderedPageBreak/>
        <w:t>среды на развитие организмов, факторы, способные вызывать врождённые уродства.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Рост и развитие растений. Онтогенез цветкового растения: строение семени, стадии развития.</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Таблицы и схемы: «Формы размножения организмов», «Двойное оплодотворение у цветковых растений», «Вегетативное размножение растений», «Деление клетки бактерий», «Строение половых клеток», «Строение хромосомы», «Клеточный цикл», «Репликация ДНК», «Митоз», «Мейоз», «Прямое и непрямое развитие», «Гаметогенез у млекопитающих и человека», «Основные стадии онтогенеза». </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Оборудование: микроскоп, микропрепараты «Сперматозоиды млекопитающего», «Яйцеклетка млекопитающего», «Кариокинез в клетках корешка лука», магнитная модель-аппликация «Деление клетки», модель ДНК, модель метафазной хромосомы.</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Лабораторные и практические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3. «Наблюдение митоза в клетках кончика корешка лука на готовых микропрепаратах».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4. «Изучение строения половых клеток на готовых микропрепаратах».</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6. Наследственность и изменчивость 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Предмет и задачи генетики. История развития генетики. Роль цитологии и эмбриологии в становлении генетики. Вклад российских и зарубежных учёных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Дигибридное скрещивание. Закон независимого наследования признаков. 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Сцепленное наследование признаков. Работа Т. Моргана по сцепленному наследованию генов. Нарушение сцепления генов в результате кроссинговера.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Хромосомная теория наследственности. Генетические карты.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Генетика пола. Хромосомное определение пола. Аутосомы и половые хромосомы. Гомогаметные и гетерогаметные организмы. Наследование признаков, сцепленных с полом.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 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Н. И. Вавилова.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Внеядерная наследственность и изменчивость.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Портреты: Г. Мендель, Т. Морган, Г. де Фриз, С. С. Четвериков, Н. В. Тимофеев-Ресовский, Н. И. Вавилов.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«Моногибридное скрещивание и его цитогенетическая основа», «Закон расщепления и его цитогенетическая основа», «Закон чистоты гамет», «Дигибридное скрещивание», «Цитологические основы дигибридного скрещивания», «Мейоз», «Взаимодействие аллельных генов», «Генетические карты растений, животных и человека», «Генетика пола», «Закономерности наследования, сцепленного с полом», «Кариотипы человека и животных», «Виды изменчивости», «Модификационная изменчивость», «Наследование резус-фактора», «Генетика групп крови», «Мутационная изменчивость».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Оборудование: модели-аппликации «Моногибридное скрещивание», «Неполное доминирование», «Дигибридное скрещивание», «Перекрёст </w:t>
      </w:r>
      <w:r w:rsidRPr="00D56781">
        <w:rPr>
          <w:rFonts w:ascii="Times New Roman" w:hAnsi="Times New Roman"/>
          <w:color w:val="000000"/>
          <w:sz w:val="28"/>
          <w:lang w:val="ru-RU"/>
        </w:rPr>
        <w:lastRenderedPageBreak/>
        <w:t>хромосом», микроскоп и микропрепарат «Дрозофила» (норма, мутации формы крыльев и окраски тела), гербарий «Горох посевной».</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Лабораторные и практические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5. «Изучение результатов моногибридного и дигибридного скрещивания у дрозофилы на готовых микропрепаратах».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6. «Изучение модификационной изменчивости, построение вариационного ряда и вариационной кривой».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7. «Анализ мутаций у дрозофилы на готовых микропрепаратах».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Практическая работа № 2. «Составление и анализ родословных человека».</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7. Селекция организмов. Основы биотехнологии.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Селекция как наука и процесс. Зарождение селекции и доместикация. Учение Н. И. Вавилова о центрах происхождения и многообразия культурных растений. Центры происхождения домашних животных. Сорт, порода, штамм.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Современные методы селекции. Массовый 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полиплоидов. Достижения селекции растений, животных и микроорганизмов.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Портреты: Н. И. Вавилов, И. В. Мичурин, Г. Д. Карпеченко, М. Ф. Иванов.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карта «Центры происхождения и многообразия культурных растений», «Породы домашних животных», «Сорта культурных растений», «Отдалённая гибридизация», «Работы академика М. Ф. Иванова», «Полиплоидия», «Объекты биотехнологии», «Клеточные культуры и клонирование», «Конструирование и перенос генов, хромосом».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Оборудование: муляжи плодов и корнеплодов диких форм и культурных сортов растений, гербарий «Сельскохозяйственные растения».</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lastRenderedPageBreak/>
        <w:t>Лабораторные и практические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Экскурсия</w:t>
      </w:r>
      <w:r w:rsidRPr="00D56781">
        <w:rPr>
          <w:rFonts w:ascii="Times New Roman" w:hAnsi="Times New Roman"/>
          <w:b/>
          <w:color w:val="000000"/>
          <w:sz w:val="28"/>
          <w:lang w:val="ru-RU"/>
        </w:rPr>
        <w:t xml:space="preserve"> </w:t>
      </w:r>
      <w:r w:rsidRPr="00D56781">
        <w:rPr>
          <w:rFonts w:ascii="Times New Roman" w:hAnsi="Times New Roman"/>
          <w:color w:val="000000"/>
          <w:sz w:val="28"/>
          <w:lang w:val="ru-RU"/>
        </w:rPr>
        <w:t>«Основные методы и достижения селекции растений и животных (на селекционную станцию, племенную ферму, сортоиспытательный участок, в тепличное хозяйство, лабораторию агроуниверситета или научного центра)».</w:t>
      </w:r>
    </w:p>
    <w:p w:rsidR="001906E6" w:rsidRPr="00D56781" w:rsidRDefault="001906E6">
      <w:pPr>
        <w:spacing w:after="0" w:line="264" w:lineRule="auto"/>
        <w:ind w:left="120"/>
        <w:jc w:val="both"/>
        <w:rPr>
          <w:lang w:val="ru-RU"/>
        </w:rPr>
      </w:pPr>
    </w:p>
    <w:p w:rsidR="001906E6" w:rsidRPr="00D56781" w:rsidRDefault="00E831C3">
      <w:pPr>
        <w:spacing w:after="0" w:line="264" w:lineRule="auto"/>
        <w:ind w:left="120"/>
        <w:jc w:val="both"/>
        <w:rPr>
          <w:lang w:val="ru-RU"/>
        </w:rPr>
      </w:pPr>
      <w:r w:rsidRPr="00D56781">
        <w:rPr>
          <w:rFonts w:ascii="Times New Roman" w:hAnsi="Times New Roman"/>
          <w:b/>
          <w:color w:val="000000"/>
          <w:sz w:val="28"/>
          <w:lang w:val="ru-RU"/>
        </w:rPr>
        <w:t>11 КЛАСС</w:t>
      </w:r>
    </w:p>
    <w:p w:rsidR="001906E6" w:rsidRPr="00D56781" w:rsidRDefault="001906E6">
      <w:pPr>
        <w:spacing w:after="0" w:line="264" w:lineRule="auto"/>
        <w:ind w:left="120"/>
        <w:jc w:val="both"/>
        <w:rPr>
          <w:lang w:val="ru-RU"/>
        </w:rPr>
      </w:pP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1. Эволюционная биология.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Предпосылки возникновения эволюционной теории. Эволюционная теория и её место в биологии. Влияние эволюционной теории на развитие биологии и других наук.</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сходство механизмов наследственности и основных метаболических путей у всех 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Синтетическая теория эволюции (СТЭ) и её основные положения.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Микроэволюция. Популяция как единица вида и эволюции.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Движущие силы (факторы) эволюции видов в природе. Мутационный процесс и комбинативная изменчивость. Популяционные волны и дрейф генов. Изоляция и миграция.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Естественный отбор – направляющий фактор эволюции. Формы естественного отбора.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Приспособленность организмов как результат эволюции. Примеры приспособлений у организмов. Ароморфозы и идиоадаптации.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Вид и видообразование. Критерии вида. Основные формы видообразования: географическое, экологическое.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Макроэволюция. Формы эволюции: филетическая, дивергентная, конвергентная, параллельная. Необратимость эволюции.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Происхождение от неспециализированных предков. Прогрессирующая специализация. Адаптивная радиация.</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Портреты: К. Линней, Ж. Б. Ламарк, Ч. Дарвин, В. О. Ковалевский, К. М. Бэр, Э. Геккель, Ф. Мюллер, А. Н. Северцов.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«Развитие органического мира на Земле», «Зародыши позвоночных животных», «Археоптерикс», «Формы борьбы за существование», «Естественный отбор», «Многообразие сортов растений», «Многообразие пород животных», «Популяции», «Мутационная изменчивость», «Ароморфозы», «Идиоадаптации», «Общая дегенерация», «Движущие силы эволюции», «Карта-схема маршрута путешествия Ч. Дарвина», «Борьба за существование», «Приспособленность организмов», «Географическое видообразование», «Экологическое видообразование».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Оборудование: коллекция насекомых с различными типами окраски, набор плодов и семян, коллекция «Примеры защитных приспособлений у животных», модель «Основные направления эволюции», объёмная модель «Строение головного мозга позвоночных».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Биогеографическая карта мира, коллекция «Формы сохранности ископаемых животных и растений», модель аппликация «Перекрёст хромосом», влажные препараты «Развитие насекомого», «Развитие лягушки», микропрепарат «Дрозофила» (норма, мутации формы крыльев и окраски тела).</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Лабораторные и практические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1. «Сравнение видов по морфологическому критерию».</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2. «Описание приспособленности организма и её относительного характера».</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2. Возникновение и развитие жизни на Земле.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Донаучные представления о зарождении жизни. Научные гипотезы возникновения жизни на Земле: абиогенез и панспермия. Химическая эволюция. Абиогенный синтез органических веществ из неорганических. Экспериментальное подтверждение химической эволюции. Начальные этапы биологической эволюции. Гипотеза РНК-мира. Формирование мембранных структур и возникновение протоклетки. Первые клетки и их эволюция. Формирование основных групп живых 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Развитие жизни на Земле по эрам и периодам. Катархей. Архейская и протерозойская эры. Палеозойская эра и её периоды: кембрийский, ордовикский, силурийский, девонский, каменноугольный, пермский.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Мезозойская эра и её периоды: триасовый, юрский, меловой.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Кайнозойская эра и её периоды: палеогеновый, неогеновый, антропогеновый.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Система органического мира как отражение эволюции. Основные систематические группы 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Основные стадии и ветви эволюции человека: австралопитеки, Человек умелый, Человек прямоходящий, Человек неандертальский, Человек разумный. Находки ископаемых остатков, время существования, область распространения, объём головного мозга, образ жизни, орудия.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Портреты: Ф. Реди, Л. Пастер, А. И. Опарин, С. Миллер, Г. Юри, Ч. Дарвин.</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«Возникновение Солнечной системы», «Развитие органического мира», «Растительная клетка», «Животная клетка», «Прокариотическая клетка», «Современная система органического мира», «Сравнение анатомических черт строения человека и человекообразных обезьян», «Основные места палеонтологических находок предков современного человека», «Древнейшие люди», «Древние люди», «Первые современные люди», «Человеческие расы».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Оборудование: муляжи «Происхождение человека» (бюсты австралопитека, питекантропа, неандертальца, кроманьонца), слепки или изображения каменных орудий первобытного человека (камни-чопперы, рубила, скребла), геохронологическая таблица, коллекция «Формы сохранности ископаемых животных и растений».</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Лабораторные и практические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Практическая работа № 1. «Изучение ископаемых остатков растений и животных в коллекциях».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Экскурсия «Эволюция органического мира на Земле» (в естественно-научный или краеведческий музей).</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3. Организмы и окружающая среда.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Экология как наука. Задачи и разделы экологии. Методы экологических исследований. Экологическое мировоззрение современного человека.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Среды обитания организмов: водная, наземно-воздушная, почвенная, внутриорганизменная.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Экологические факторы. Классификация экологических факторов: абиотические, биотические и антропогенные. Действие экологических факторов на организмы.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Абиотические факторы: свет, температура, влажность. Фотопериодизм. Приспособления организмов к действию абиотических факторов. Биологические ритмы.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Биотические факторы. Виды биотических взаимодействий: конкуренция, хищничество, симбиоз и его формы. Паразитизм, кооперация, мутуализм, комменсализм (квартиранство, нахлебничество). Аменсализм, нейтрализм. Значение биотических взаимодействий для существования организмов в природных сообществах.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 xml:space="preserve">Демонстрации: </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Портреты: А. Гумбольдт, К. Ф. Рулье, Э. Геккель.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карта «Природные зоны Земли», «Среды обитания организмов», «Фотопериодизм», «Популяции», «Закономерности роста численности популяции инфузории-туфельки», «Пищевые цепи».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Лабораторные и практические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3. «Морфологические особенности растений из разных мест обитания».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Лабораторная работа № 4. «Влияние света на рост и развитие черенков колеуса».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Практическая работа № 2. «Подсчёт плотности популяций разных видов растений».</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Тема 4. Сообщества и экологические системы.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Сообщество организмов – биоценоз. Структуры биоценоза: видовая, пространственная, трофическая (пищевая). Виды-доминанты. Связи в биоценозе.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Экологические системы (экосистемы). Понятие об экосистеме и биогеоценозе. Функциональные компоненты экосистемы: продуценты, </w:t>
      </w:r>
      <w:r w:rsidRPr="00D56781">
        <w:rPr>
          <w:rFonts w:ascii="Times New Roman" w:hAnsi="Times New Roman"/>
          <w:color w:val="000000"/>
          <w:sz w:val="28"/>
          <w:lang w:val="ru-RU"/>
        </w:rPr>
        <w:lastRenderedPageBreak/>
        <w:t>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Сукцессия.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Природные экосистемы. Экосистемы озёр и рек. Экосистема хвойного или широколиственного леса.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Антропогенные экосистемы. Агроэкосистемы. Урбоэкосистемы. Биологическое и хозяйственное значение агроэкосистем и урбоэкосистем.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Биоразнообразие как фактор устойчивости экосистем. Сохранение биологического разнообразия на Земле.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Учение В. 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Круговороты веществ и биогеохимические циклы элементов (углерода, азота). Зональность биосферы. Основные биомы суши.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Человечество в биосфере Земли. Антропогенные изменения в биосфере. Глобальные экологические проблемы.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Сосуществование природы и человечества. Сохранение биоразнообразия как основа устойчивости биосферы. Основа рационального управления природными ресурсами и их использование. Достижения биологии и охрана природы.</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Демонстрации: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Портреты: А. Дж. Тенсли, В. Н. Сукачёв, В. И. Вернадский.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Таблицы и схемы: «Пищевые цепи», «Биоценоз: состав и структура», «Природные сообщества», «Цепи питания», «Экологическая пирамида», «Биосфера и человек», «Экосистема широколиственного леса», «Экосистема хвойного леса», «Биоценоз водоёма», «Агроценоз», «Примерные антропогенные воздействия на природу», «Важнейшие источники загрязнения воздуха и грунтовых вод», «Почва – важнейшая составляющая биосферы», «Факторы деградации почв», «Парниковый эффект», «Факторы радиоактивного загрязнения биосферы», «Общая структура биосферы», «Распространение жизни в биосфере», «Озоновый экран биосферы», «Круговорот углерода в биосфере», «Круговорот азота в природе».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Оборудование: модель-аппликация «Типичные биоценозы», гербарий «Растительные сообщества», коллекции «Биоценоз», «Вредители важнейших сельскохозяйственных культур», гербарии и коллекции растений и животных, принадлежащие к разным экологическим группам одного вида, </w:t>
      </w:r>
      <w:r w:rsidRPr="00D56781">
        <w:rPr>
          <w:rFonts w:ascii="Times New Roman" w:hAnsi="Times New Roman"/>
          <w:color w:val="000000"/>
          <w:sz w:val="28"/>
          <w:lang w:val="ru-RU"/>
        </w:rPr>
        <w:lastRenderedPageBreak/>
        <w:t xml:space="preserve">Красная книга Российской Федерации, изображения охраняемых видов растений и животных. </w:t>
      </w:r>
    </w:p>
    <w:p w:rsidR="001906E6" w:rsidRPr="00D56781" w:rsidRDefault="001906E6">
      <w:pPr>
        <w:rPr>
          <w:lang w:val="ru-RU"/>
        </w:rPr>
        <w:sectPr w:rsidR="001906E6" w:rsidRPr="00D56781">
          <w:pgSz w:w="11906" w:h="16383"/>
          <w:pgMar w:top="1134" w:right="850" w:bottom="1134" w:left="1701" w:header="720" w:footer="720" w:gutter="0"/>
          <w:cols w:space="720"/>
        </w:sectPr>
      </w:pPr>
    </w:p>
    <w:p w:rsidR="001906E6" w:rsidRPr="00D56781" w:rsidRDefault="00E831C3">
      <w:pPr>
        <w:spacing w:after="0" w:line="264" w:lineRule="auto"/>
        <w:ind w:left="120"/>
        <w:jc w:val="both"/>
        <w:rPr>
          <w:lang w:val="ru-RU"/>
        </w:rPr>
      </w:pPr>
      <w:bookmarkStart w:id="4" w:name="block-69782467"/>
      <w:bookmarkEnd w:id="3"/>
      <w:r w:rsidRPr="00D56781">
        <w:rPr>
          <w:rFonts w:ascii="Times New Roman" w:hAnsi="Times New Roman"/>
          <w:color w:val="000000"/>
          <w:sz w:val="28"/>
          <w:lang w:val="ru-RU"/>
        </w:rPr>
        <w:lastRenderedPageBreak/>
        <w:t>ПЛАНИРУЕМЫЕ РЕЗУЛЬТАТЫ ОСВОЕНИЯ ПРОГРАММЫ ПО БИОЛОГИИ НА БАЗОВОМ УРОВНЕ СРЕДНЕГО ОБЩЕГО ОБРАЗОВАНИЯ</w:t>
      </w:r>
    </w:p>
    <w:p w:rsidR="001906E6" w:rsidRPr="00D56781" w:rsidRDefault="001906E6">
      <w:pPr>
        <w:spacing w:after="0" w:line="264" w:lineRule="auto"/>
        <w:ind w:left="120"/>
        <w:jc w:val="both"/>
        <w:rPr>
          <w:lang w:val="ru-RU"/>
        </w:rPr>
      </w:pP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Согласно ФГОС СОО, устанавливаются требования к результатам освоения обучающимися программ среднего общего образования: личностным, метапредметным и предметным.</w:t>
      </w:r>
    </w:p>
    <w:p w:rsidR="001906E6" w:rsidRPr="00D56781" w:rsidRDefault="001906E6">
      <w:pPr>
        <w:spacing w:after="0" w:line="264" w:lineRule="auto"/>
        <w:ind w:left="120"/>
        <w:jc w:val="both"/>
        <w:rPr>
          <w:lang w:val="ru-RU"/>
        </w:rPr>
      </w:pPr>
    </w:p>
    <w:p w:rsidR="001906E6" w:rsidRPr="00D56781" w:rsidRDefault="00E831C3">
      <w:pPr>
        <w:spacing w:after="0" w:line="264" w:lineRule="auto"/>
        <w:ind w:left="120"/>
        <w:jc w:val="both"/>
        <w:rPr>
          <w:lang w:val="ru-RU"/>
        </w:rPr>
      </w:pPr>
      <w:r w:rsidRPr="00D56781">
        <w:rPr>
          <w:rFonts w:ascii="Times New Roman" w:hAnsi="Times New Roman"/>
          <w:b/>
          <w:color w:val="000000"/>
          <w:sz w:val="28"/>
          <w:lang w:val="ru-RU"/>
        </w:rPr>
        <w:t>ЛИЧНОСТНЫЕ РЕЗУЛЬТАТЫ</w:t>
      </w:r>
    </w:p>
    <w:p w:rsidR="001906E6" w:rsidRPr="00D56781" w:rsidRDefault="001906E6">
      <w:pPr>
        <w:spacing w:after="0" w:line="264" w:lineRule="auto"/>
        <w:ind w:left="120"/>
        <w:jc w:val="both"/>
        <w:rPr>
          <w:lang w:val="ru-RU"/>
        </w:rPr>
      </w:pP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 структуре личностных результатов освоения предмета «Биология» выделены следующие составляющие: осознание обучающимися российской гражданской идентичности – готовности к саморазвитию, самостоятельности и самоопределению, наличие мотивации к обучению биологии, целенаправленное развитие внутренних убеждений личности на основе ключевых ценностей и исторических традиций развития биологического знания, готовность и способность обучающихся руководствоваться в своей деятельности ценностно-смысловыми установками, присущими системе биологического образования, наличие экологического правосознания, способности ставить цели и строить жизненные планы.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Личностные результаты освоения предмета «Биология» достигаются в единстве учебной и воспитательной деятельности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уважения к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Личностные результаты освоения учебного предмета «Биология»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1906E6" w:rsidRPr="00D56781" w:rsidRDefault="00E831C3">
      <w:pPr>
        <w:spacing w:after="0" w:line="264" w:lineRule="auto"/>
        <w:ind w:left="120"/>
        <w:jc w:val="both"/>
        <w:rPr>
          <w:lang w:val="ru-RU"/>
        </w:rPr>
      </w:pPr>
      <w:r w:rsidRPr="00D56781">
        <w:rPr>
          <w:rFonts w:ascii="Times New Roman" w:hAnsi="Times New Roman"/>
          <w:b/>
          <w:color w:val="000000"/>
          <w:sz w:val="28"/>
          <w:lang w:val="ru-RU"/>
        </w:rPr>
        <w:t xml:space="preserve"> 1)</w:t>
      </w:r>
      <w:r w:rsidRPr="00D56781">
        <w:rPr>
          <w:rFonts w:ascii="Times New Roman" w:hAnsi="Times New Roman"/>
          <w:color w:val="000000"/>
          <w:sz w:val="28"/>
          <w:lang w:val="ru-RU"/>
        </w:rPr>
        <w:t xml:space="preserve"> </w:t>
      </w:r>
      <w:r w:rsidRPr="00D56781">
        <w:rPr>
          <w:rFonts w:ascii="Times New Roman" w:hAnsi="Times New Roman"/>
          <w:b/>
          <w:color w:val="000000"/>
          <w:sz w:val="28"/>
          <w:lang w:val="ru-RU"/>
        </w:rPr>
        <w:t>гражданского воспитания: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осознание своих конституционных прав и обязанностей, уважение закона и правопорядка;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готовность к совместной творческой деятельности при создании учебных проектов, решении учебных и познавательных задач, выполнении биологических экспериментов;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способность определять собственную позицию по отношению к явлениям современной жизни и объяснять её;</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учитывать в своих действиях необходимость конструктивного взаимодействия людей с разными убеждениями, культурными ценностями и социальным положением;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готовность к сотрудничеству в процессе совместного выполнения учебных, познавательных и исследовательских задач, уважительного отношения к мнению оппонентов при обсуждении спорных вопросов биологического содержания;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готовность к гуманитарной и волонтёрской деятельности;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2) патриотического воспитания: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ценностное отношение к природному наследию и памятникам природы, достижениям России в науке, искусстве, спорте, технологиях, труде;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способность оценивать вклад российских учёных в становление и развитие биологии, понимания значения биологии в познании законов природы, в жизни человека и современного общества;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3) духовно-нравственного воспитания: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осознание духовных ценностей российского народа;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сформированность нравственного сознания, этического поведения;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осознание личного вклада в построение устойчивого будущего;</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4) эстетического воспитания: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понимание эмоционального воздействия живой природы и её ценности;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5) физического воспитания, формирования культуры здоровья и эмоционального благополучия: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понимание и реализация здорового и безопасного образа жизни (здоровое питание, соблюдение гигиенических правил и норм, сбалансированный режим занятий и отдыха, регулярная физическая активность), бережного, ответственного и компетентного отношения к собственному физическому и психическому здоровью;</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понимание ценности правил индивидуального и коллективного безопасного поведения в ситуациях, угрожающих здоровью и жизни людей;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осознание последствий и неприятия вредных привычек (употребления алкоголя, наркотиков, курения);</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6) трудового воспитания: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готовность к труду, осознание ценности мастерства, трудолюбие;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готовность и способность к образованию и самообразованию на протяжении всей жизни;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7) экологического воспитания: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экологически целесообразное отношение к природе как источнику жизни на Земле, основе её существования;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повышение уровня экологической культуры: приобретение опыта планирования поступков и оценки их возможных последствий для окружающей среды;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осознание глобального характера экологических проблем и путей их решения;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способность использовать приобретаемые при изучении биологии знания и умения при решении проблем, связанных с рациональным природопользованием (соблюдение правил поведения в природе, направленных на сохранение равновесия в экосистемах, охрану видов, экосистем, биосферы);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активное неприятие действий, приносящих вред окружающей природной среде, умение прогнозировать неблагоприятные экологические последствия предпринимаемых действий и предотвращать их;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наличие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готовности к участию в практической деятельности экологической направленности;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8) ценности научного познания: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понимание специфики биологии как науки, осознания её роли в формировании рационального научного мышления, создании целостного представления об окружающем мире как о единстве природы, человека и общества, в познании природных закономерностей и решении проблем сохранения природного равновесия;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убеждённость в значимости биологии для современной цивилизации: обеспечения нового уровня развития медицины, создание перспективных биотехнологий, способных решать ресурсные проблемы развития человечества, поиска путей выхода из глобальных экологических проблем и обеспечения перехода к устойчивому развитию, рациональному использованию природных ресурсов и формированию новых стандартов жизни;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заинтересованность в получении биологических знаний в целях повышения общей культуры, естественно-научной грамотности, как составной части функциональной грамотности обучающихся, формируемой при изучении биологии;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понимание сущности методов познания, используемых в естественных науках, способности использовать получаемые знания для анализа и объяснения явлений окружающего мира и происходящих в нём изменений, умение делать обоснованные заключения на основе научных фактов и имеющихся данных с целью получения достоверных выводов;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способность самостоятельно использовать биологические знания для решения проблем в реальных жизненных ситуациях;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осознание ценности научной деятельности, готовность осуществлять проектную и исследовательскую деятельность индивидуально и в группе;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готовность и способность к непрерывному образованию и самообразованию, к активному получению новых знаний по биологии в соответствии с жизненными потребностями.</w:t>
      </w:r>
    </w:p>
    <w:p w:rsidR="001906E6" w:rsidRPr="00D56781" w:rsidRDefault="001906E6">
      <w:pPr>
        <w:spacing w:after="0"/>
        <w:ind w:left="120"/>
        <w:rPr>
          <w:lang w:val="ru-RU"/>
        </w:rPr>
      </w:pPr>
    </w:p>
    <w:p w:rsidR="001906E6" w:rsidRPr="00D56781" w:rsidRDefault="00E831C3">
      <w:pPr>
        <w:spacing w:after="0"/>
        <w:ind w:left="120"/>
        <w:rPr>
          <w:lang w:val="ru-RU"/>
        </w:rPr>
      </w:pPr>
      <w:r w:rsidRPr="00D56781">
        <w:rPr>
          <w:rFonts w:ascii="Times New Roman" w:hAnsi="Times New Roman"/>
          <w:b/>
          <w:color w:val="000000"/>
          <w:sz w:val="28"/>
          <w:lang w:val="ru-RU"/>
        </w:rPr>
        <w:t>МЕТАПРЕДМЕТНЫЕ РЕЗУЛЬТАТЫ</w:t>
      </w:r>
    </w:p>
    <w:p w:rsidR="001906E6" w:rsidRPr="00D56781" w:rsidRDefault="001906E6">
      <w:pPr>
        <w:spacing w:after="0"/>
        <w:ind w:left="120"/>
        <w:rPr>
          <w:lang w:val="ru-RU"/>
        </w:rPr>
      </w:pP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Метапредметные результаты освоения учебного предмета «Биология» включают: 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других), 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 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Метапредметные результаты освоения программы среднего общего образования должны отражать: </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Овладение универсальными учебными познавательными действиями: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1)</w:t>
      </w:r>
      <w:r w:rsidRPr="00D56781">
        <w:rPr>
          <w:rFonts w:ascii="Times New Roman" w:hAnsi="Times New Roman"/>
          <w:color w:val="000000"/>
          <w:sz w:val="28"/>
          <w:lang w:val="ru-RU"/>
        </w:rPr>
        <w:t xml:space="preserve"> </w:t>
      </w:r>
      <w:r w:rsidRPr="00D56781">
        <w:rPr>
          <w:rFonts w:ascii="Times New Roman" w:hAnsi="Times New Roman"/>
          <w:b/>
          <w:color w:val="000000"/>
          <w:sz w:val="28"/>
          <w:lang w:val="ru-RU"/>
        </w:rPr>
        <w:t>базовые логические действия: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самостоятельно формулировать и актуализировать проблему, рассматривать её всесторонне;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использовать при освоении знаний приёмы логического мышления (анализа, синтеза, сравнения, классификации, обобщения), раскрывать смысл биологических понятий (выделять их характерные признаки, устанавливать связи с другими понятиями);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определять цели деятельности, задавая параметры и критерии их достижения, соотносить результаты деятельности с поставленными целями;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использовать биологические понятия для объяснения фактов и явлений живой природы;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заключения;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применять схемно-модельные средства для представления существенных связей и отношений в изучаемых биологических объектах, а </w:t>
      </w:r>
      <w:r w:rsidRPr="00D56781">
        <w:rPr>
          <w:rFonts w:ascii="Times New Roman" w:hAnsi="Times New Roman"/>
          <w:color w:val="000000"/>
          <w:sz w:val="28"/>
          <w:lang w:val="ru-RU"/>
        </w:rPr>
        <w:lastRenderedPageBreak/>
        <w:t>также противоречий разного рода, выявленных в различных информационных источниках;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вносить коррективы в деятельность, оценивать соответствие результатов целям, оценивать риски последствий деятельности;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развивать креативное мышление при решении жизненных проблем.</w:t>
      </w:r>
    </w:p>
    <w:p w:rsidR="001906E6" w:rsidRPr="00D56781" w:rsidRDefault="00E831C3">
      <w:pPr>
        <w:spacing w:after="0" w:line="264" w:lineRule="auto"/>
        <w:ind w:left="120"/>
        <w:jc w:val="both"/>
        <w:rPr>
          <w:lang w:val="ru-RU"/>
        </w:rPr>
      </w:pPr>
      <w:r w:rsidRPr="00D56781">
        <w:rPr>
          <w:rFonts w:ascii="Times New Roman" w:hAnsi="Times New Roman"/>
          <w:b/>
          <w:color w:val="000000"/>
          <w:sz w:val="28"/>
          <w:lang w:val="ru-RU"/>
        </w:rPr>
        <w:t xml:space="preserve"> 2)</w:t>
      </w:r>
      <w:r w:rsidRPr="00D56781">
        <w:rPr>
          <w:rFonts w:ascii="Times New Roman" w:hAnsi="Times New Roman"/>
          <w:color w:val="000000"/>
          <w:sz w:val="28"/>
          <w:lang w:val="ru-RU"/>
        </w:rPr>
        <w:t xml:space="preserve"> </w:t>
      </w:r>
      <w:r w:rsidRPr="00D56781">
        <w:rPr>
          <w:rFonts w:ascii="Times New Roman" w:hAnsi="Times New Roman"/>
          <w:b/>
          <w:color w:val="000000"/>
          <w:sz w:val="28"/>
          <w:lang w:val="ru-RU"/>
        </w:rPr>
        <w:t>базовые исследовательские действия: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использовать различные виды деятельности по получению нового знания, его интерпретации, преобразованию и применению в учебных ситуациях, в том числе при создании учебных и социальных проектов;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формировать научный тип мышления, владеть научной терминологией, ключевыми понятиями и методами;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давать оценку новым ситуациям, оценивать приобретённый опыт;</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уметь переносить знания в познавательную и практическую области жизнедеятельности;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уметь интегрировать знания из разных предметных областей;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выдвигать новые идеи, предлагать оригинальные подходы и решения, ставить проблемы и задачи, допускающие альтернативные решения.</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3) работа с информацией: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ориентироваться в различных источниках информации (тексте учебного пособия, научно-популярной литературе, биологических словарях и справочниках, компьютерных базах данных, в Интернете), анализировать </w:t>
      </w:r>
      <w:r w:rsidRPr="00D56781">
        <w:rPr>
          <w:rFonts w:ascii="Times New Roman" w:hAnsi="Times New Roman"/>
          <w:color w:val="000000"/>
          <w:sz w:val="28"/>
          <w:lang w:val="ru-RU"/>
        </w:rPr>
        <w:lastRenderedPageBreak/>
        <w:t>информацию различных видов и форм представления, критически оценивать её достоверность и непротиворечивость;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формулировать запросы и применять различные методы при поиске и отборе биологической информации, необходимой для выполнения учебных задач;</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приобретать опыт использования информационно-коммуникативных технологий, совершенствовать культуру активного использования различных поисковых систем;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самостоятельно выбирать оптимальную форму представления биологической информации (схемы, графики, диаграммы, таблицы, рисунки и другое);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использовать научный язык в качестве средства при работе с биологической информацией: применять химические, физические и математические знаки и символы, формулы, аббревиатуру, номенклатуру, использовать и преобразовывать знаково-символические средства наглядности;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Овладение универсальными коммуникативными действиями: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1)</w:t>
      </w:r>
      <w:r w:rsidRPr="00D56781">
        <w:rPr>
          <w:rFonts w:ascii="Times New Roman" w:hAnsi="Times New Roman"/>
          <w:color w:val="000000"/>
          <w:sz w:val="28"/>
          <w:lang w:val="ru-RU"/>
        </w:rPr>
        <w:t xml:space="preserve"> </w:t>
      </w:r>
      <w:r w:rsidRPr="00D56781">
        <w:rPr>
          <w:rFonts w:ascii="Times New Roman" w:hAnsi="Times New Roman"/>
          <w:b/>
          <w:color w:val="000000"/>
          <w:sz w:val="28"/>
          <w:lang w:val="ru-RU"/>
        </w:rPr>
        <w:t>общение: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осуществлять коммуникации во всех сферах жизни, активно участвовать в диалоге или дискуссии по существу обсуждаемой темы (умение задавать вопросы, высказывать суждения относительно выполнения предлагаемой задачи, учитывать интересы и согласованность позиций других участников диалога или дискуссии);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распознавать невербальные средства общения, понимать значение социальных знаков, предпосылок возникновения конфликтных ситуаций, уметь смягчать конфликты и вести переговоры;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владеть различными способами общения и взаимодействия, понимать намерения других людей, проявлять уважительное отношение к собеседнику и в корректной форме формулировать свои возражения;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развёрнуто и логично излагать свою точку зрения с использованием языковых средств.</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2)</w:t>
      </w:r>
      <w:r w:rsidRPr="00D56781">
        <w:rPr>
          <w:rFonts w:ascii="Times New Roman" w:hAnsi="Times New Roman"/>
          <w:color w:val="000000"/>
          <w:sz w:val="28"/>
          <w:lang w:val="ru-RU"/>
        </w:rPr>
        <w:t xml:space="preserve"> </w:t>
      </w:r>
      <w:r w:rsidRPr="00D56781">
        <w:rPr>
          <w:rFonts w:ascii="Times New Roman" w:hAnsi="Times New Roman"/>
          <w:b/>
          <w:color w:val="000000"/>
          <w:sz w:val="28"/>
          <w:lang w:val="ru-RU"/>
        </w:rPr>
        <w:t>совместная деятельность: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понимать и использовать преимущества командной и индивидуальной работы при решении биологической проблемы, обосновывать необходимость применения групповых форм взаимодействия при решении учебной задачи;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выбирать тематику и методы совместных действий с учётом общих интересов и возможностей каждого члена коллектива;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осуществлять позитивное стратегическое поведение в различных ситуациях, проявлять творчество и воображение, быть инициативным.</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Овладение универсальными регулятивными действиями: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1)</w:t>
      </w:r>
      <w:r w:rsidRPr="00D56781">
        <w:rPr>
          <w:rFonts w:ascii="Times New Roman" w:hAnsi="Times New Roman"/>
          <w:color w:val="000000"/>
          <w:sz w:val="28"/>
          <w:lang w:val="ru-RU"/>
        </w:rPr>
        <w:t xml:space="preserve"> </w:t>
      </w:r>
      <w:r w:rsidRPr="00D56781">
        <w:rPr>
          <w:rFonts w:ascii="Times New Roman" w:hAnsi="Times New Roman"/>
          <w:b/>
          <w:color w:val="000000"/>
          <w:sz w:val="28"/>
          <w:lang w:val="ru-RU"/>
        </w:rPr>
        <w:t>самоорганизация: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использовать биологические знания для выявления проблем и их решения в жизненных и учебных ситуациях;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выбирать на основе биологических знаний целевые и смысловые установки в своих действиях и поступках по отношению к живой природе, своему здоровью и здоровью окружающих;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самостоятельно составлять план решения проблемы с учётом имеющихся ресурсов, собственных возможностей и предпочтений;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давать оценку новым ситуациям;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расширять рамки учебного предмета на основе личных предпочтений;</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делать осознанный выбор, аргументировать его, брать ответственность за решение;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оценивать приобретённый опыт;</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2)</w:t>
      </w:r>
      <w:r w:rsidRPr="00D56781">
        <w:rPr>
          <w:rFonts w:ascii="Times New Roman" w:hAnsi="Times New Roman"/>
          <w:color w:val="000000"/>
          <w:sz w:val="28"/>
          <w:lang w:val="ru-RU"/>
        </w:rPr>
        <w:t xml:space="preserve"> </w:t>
      </w:r>
      <w:r w:rsidRPr="00D56781">
        <w:rPr>
          <w:rFonts w:ascii="Times New Roman" w:hAnsi="Times New Roman"/>
          <w:b/>
          <w:color w:val="000000"/>
          <w:sz w:val="28"/>
          <w:lang w:val="ru-RU"/>
        </w:rPr>
        <w:t>самоконтроль: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давать оценку новым ситуациям, вносить коррективы в деятельность, оценивать соответствие результатов целям;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уметь оценивать риски и своевременно принимать решения по их снижению;</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lastRenderedPageBreak/>
        <w:t>принимать мотивы и аргументы других при анализе результатов деятельности;</w:t>
      </w:r>
    </w:p>
    <w:p w:rsidR="001906E6" w:rsidRPr="00D56781" w:rsidRDefault="00E831C3">
      <w:pPr>
        <w:spacing w:after="0" w:line="264" w:lineRule="auto"/>
        <w:ind w:firstLine="600"/>
        <w:jc w:val="both"/>
        <w:rPr>
          <w:lang w:val="ru-RU"/>
        </w:rPr>
      </w:pPr>
      <w:r w:rsidRPr="00D56781">
        <w:rPr>
          <w:rFonts w:ascii="Times New Roman" w:hAnsi="Times New Roman"/>
          <w:b/>
          <w:color w:val="000000"/>
          <w:sz w:val="28"/>
          <w:lang w:val="ru-RU"/>
        </w:rPr>
        <w:t>3)</w:t>
      </w:r>
      <w:r w:rsidRPr="00D56781">
        <w:rPr>
          <w:rFonts w:ascii="Times New Roman" w:hAnsi="Times New Roman"/>
          <w:color w:val="000000"/>
          <w:sz w:val="28"/>
          <w:lang w:val="ru-RU"/>
        </w:rPr>
        <w:t xml:space="preserve"> </w:t>
      </w:r>
      <w:r w:rsidRPr="00D56781">
        <w:rPr>
          <w:rFonts w:ascii="Times New Roman" w:hAnsi="Times New Roman"/>
          <w:b/>
          <w:color w:val="000000"/>
          <w:sz w:val="28"/>
          <w:lang w:val="ru-RU"/>
        </w:rPr>
        <w:t>принятие себя и других:</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принимать себя, понимая свои недостатки и достоинства;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принимать мотивы и аргументы других при анализе результатов деятельности;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признавать своё право и право других на ошибки;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развивать способность понимать мир с позиции другого человека.</w:t>
      </w:r>
    </w:p>
    <w:p w:rsidR="001906E6" w:rsidRPr="00D56781" w:rsidRDefault="001906E6">
      <w:pPr>
        <w:spacing w:after="0"/>
        <w:ind w:left="120"/>
        <w:rPr>
          <w:lang w:val="ru-RU"/>
        </w:rPr>
      </w:pPr>
    </w:p>
    <w:p w:rsidR="001906E6" w:rsidRPr="00D56781" w:rsidRDefault="00E831C3">
      <w:pPr>
        <w:spacing w:after="0"/>
        <w:ind w:left="120"/>
        <w:rPr>
          <w:lang w:val="ru-RU"/>
        </w:rPr>
      </w:pPr>
      <w:bookmarkStart w:id="5" w:name="_Toc138318760"/>
      <w:bookmarkStart w:id="6" w:name="_Toc134720971"/>
      <w:bookmarkEnd w:id="5"/>
      <w:bookmarkEnd w:id="6"/>
      <w:r w:rsidRPr="00D56781">
        <w:rPr>
          <w:rFonts w:ascii="Times New Roman" w:hAnsi="Times New Roman"/>
          <w:b/>
          <w:color w:val="000000"/>
          <w:sz w:val="28"/>
          <w:lang w:val="ru-RU"/>
        </w:rPr>
        <w:t>ПРЕДМЕТНЫЕ РЕЗУЛЬТАТЫ</w:t>
      </w:r>
    </w:p>
    <w:p w:rsidR="001906E6" w:rsidRPr="00D56781" w:rsidRDefault="001906E6">
      <w:pPr>
        <w:spacing w:after="0"/>
        <w:ind w:left="120"/>
        <w:rPr>
          <w:lang w:val="ru-RU"/>
        </w:rPr>
      </w:pP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Предметные результаты освоения программы СОО по биологии на базовом уровне включают специфические для учебного предмета «Биология» научные знания, умения и способы действий по освоению, интерпретации и преобразованию знаний, виды деятельности по получению нового знания и применению знаний в различных учебных ситуациях, а также в реальных жизненных ситуациях, связанных с биологией. В программе предметные результаты представлены по годам обучения.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Предметные результаты освоения учебного предмета «Биология» </w:t>
      </w:r>
      <w:r w:rsidRPr="00D56781">
        <w:rPr>
          <w:rFonts w:ascii="Times New Roman" w:hAnsi="Times New Roman"/>
          <w:b/>
          <w:i/>
          <w:color w:val="000000"/>
          <w:sz w:val="28"/>
          <w:lang w:val="ru-RU"/>
        </w:rPr>
        <w:t>в 10 классе</w:t>
      </w:r>
      <w:r w:rsidRPr="00D56781">
        <w:rPr>
          <w:rFonts w:ascii="Times New Roman" w:hAnsi="Times New Roman"/>
          <w:color w:val="000000"/>
          <w:sz w:val="28"/>
          <w:lang w:val="ru-RU"/>
        </w:rPr>
        <w:t xml:space="preserve"> должны отражать: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сформированность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раскрывать содержание биологических терминов и понятий: жизнь, клетка, организм, метаболизм (обмен веществ и превращение энергии), гомеостаз (саморегуляция), уровневая организация живых систем, самовоспроизведение (репродукция), наследственность, изменчивость, рост и развитие;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излагать биологические теории (клеточная, хромосомная, мутационная, центральная догма молекулярной биологии), законы (Г. Менделя, Т. Моргана, Н. И. Вавилова) и учения (о центрах многообразия и происхождения культурных растений Н. И. Вавилова), определять границы их применимости к живым системам;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w:t>
      </w:r>
      <w:r w:rsidRPr="00D56781">
        <w:rPr>
          <w:rFonts w:ascii="Times New Roman" w:hAnsi="Times New Roman"/>
          <w:color w:val="000000"/>
          <w:sz w:val="28"/>
          <w:lang w:val="ru-RU"/>
        </w:rPr>
        <w:lastRenderedPageBreak/>
        <w:t>результатов, использованных научных понятий, теорий и законов, умение делать выводы на основании полученных результатов;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решать элементарные генетические задачи на моно- и дигибридное скрещивание, сцепленное наследование, составлять схемы моногибридного скрещивания для предсказания наследования признаков у организмов;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выполнять лабораторные и практические работы, соблюдать правила при работе с учебным и лабораторным оборудованием;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критически оценивать и интерпретировать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этические аспекты современных исследований в биологии, медицине, биотехнологии;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Предметные результаты освоения учебного предмета «Биология» </w:t>
      </w:r>
      <w:r w:rsidRPr="00D56781">
        <w:rPr>
          <w:rFonts w:ascii="Times New Roman" w:hAnsi="Times New Roman"/>
          <w:b/>
          <w:i/>
          <w:color w:val="000000"/>
          <w:sz w:val="28"/>
          <w:lang w:val="ru-RU"/>
        </w:rPr>
        <w:t>в 11 классе</w:t>
      </w:r>
      <w:r w:rsidRPr="00D56781">
        <w:rPr>
          <w:rFonts w:ascii="Times New Roman" w:hAnsi="Times New Roman"/>
          <w:color w:val="000000"/>
          <w:sz w:val="28"/>
          <w:lang w:val="ru-RU"/>
        </w:rPr>
        <w:t xml:space="preserve"> должны отражать:</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сформированность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 xml:space="preserve">умение раскрывать содержание биологических терминов и понятий: вид, популяция, генофонд, эволюция, движущие силы (факторы) эволюции, приспособленность организмов, видообразование, экологические факторы, </w:t>
      </w:r>
      <w:r w:rsidRPr="00D56781">
        <w:rPr>
          <w:rFonts w:ascii="Times New Roman" w:hAnsi="Times New Roman"/>
          <w:color w:val="000000"/>
          <w:sz w:val="28"/>
          <w:lang w:val="ru-RU"/>
        </w:rPr>
        <w:lastRenderedPageBreak/>
        <w:t>экосистема, продуценты, консументы, редуценты, цепи питания, экологическая пирамида, биогеоценоз, биосфера;</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излагать биологические теории (эволюционная теория Ч. Дарвина, синтетическая теория эволюции), законы и закономерности (зародышевого сходства К. М. Бэра, чередования главных направлений и путей эволюции А. Н. Северцова, учения о биосфере В. И. Вернадского), определять границы их применимости к живым системам;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выделять существенные признаки строения биологических объектов: видов, популяций, продуцентов, консументов, редуцентов, биогеоценозов и экосистем, особенности процессов: наследственной изменчивости, естественного отбора, видообразования, приспособленности организмов, действия экологических факторов на организмы, переноса веществ и потока энергии в экосистемах, антропогенных изменений в экосистемах своей местности, круговорота веществ и биогеохимических циклов в биосфере;</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для рационального природопользования;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решать элементарные биологические задачи, составлять схемы переноса веществ и энергии в экосистемах (цепи питания);</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выполнять лабораторные и практические работы, соблюдать правила при работе с учебным и лабораторным оборудованием;</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критически оценивать и интерпретировать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рассматривать глобальные экологические проблемы современности, формировать по отношению к ним собственную позицию;</w:t>
      </w:r>
    </w:p>
    <w:p w:rsidR="001906E6" w:rsidRPr="00D56781" w:rsidRDefault="00E831C3">
      <w:pPr>
        <w:spacing w:after="0" w:line="264" w:lineRule="auto"/>
        <w:ind w:firstLine="600"/>
        <w:jc w:val="both"/>
        <w:rPr>
          <w:lang w:val="ru-RU"/>
        </w:rPr>
      </w:pPr>
      <w:r w:rsidRPr="00D56781">
        <w:rPr>
          <w:rFonts w:ascii="Times New Roman" w:hAnsi="Times New Roman"/>
          <w:color w:val="000000"/>
          <w:sz w:val="28"/>
          <w:lang w:val="ru-RU"/>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p w:rsidR="001906E6" w:rsidRPr="00D56781" w:rsidRDefault="001906E6">
      <w:pPr>
        <w:rPr>
          <w:lang w:val="ru-RU"/>
        </w:rPr>
        <w:sectPr w:rsidR="001906E6" w:rsidRPr="00D56781">
          <w:pgSz w:w="11906" w:h="16383"/>
          <w:pgMar w:top="1134" w:right="850" w:bottom="1134" w:left="1701" w:header="720" w:footer="720" w:gutter="0"/>
          <w:cols w:space="720"/>
        </w:sectPr>
      </w:pPr>
    </w:p>
    <w:p w:rsidR="001906E6" w:rsidRDefault="00E831C3">
      <w:pPr>
        <w:spacing w:after="0"/>
        <w:ind w:left="120"/>
      </w:pPr>
      <w:bookmarkStart w:id="7" w:name="block-69782462"/>
      <w:bookmarkEnd w:id="4"/>
      <w:r w:rsidRPr="00D5678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1906E6" w:rsidRDefault="00E831C3">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824"/>
      </w:tblGrid>
      <w:tr w:rsidR="001906E6">
        <w:trPr>
          <w:trHeight w:val="144"/>
          <w:tblCellSpacing w:w="20" w:type="nil"/>
        </w:trPr>
        <w:tc>
          <w:tcPr>
            <w:tcW w:w="456"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 п/п </w:t>
            </w:r>
          </w:p>
          <w:p w:rsidR="001906E6" w:rsidRDefault="001906E6">
            <w:pPr>
              <w:spacing w:after="0"/>
              <w:ind w:left="135"/>
            </w:pPr>
          </w:p>
        </w:tc>
        <w:tc>
          <w:tcPr>
            <w:tcW w:w="3168"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Наименование разделов и тем программы </w:t>
            </w:r>
          </w:p>
          <w:p w:rsidR="001906E6" w:rsidRDefault="001906E6">
            <w:pPr>
              <w:spacing w:after="0"/>
              <w:ind w:left="135"/>
            </w:pPr>
          </w:p>
        </w:tc>
        <w:tc>
          <w:tcPr>
            <w:tcW w:w="0" w:type="auto"/>
            <w:gridSpan w:val="3"/>
            <w:tcMar>
              <w:top w:w="50" w:type="dxa"/>
              <w:left w:w="100" w:type="dxa"/>
            </w:tcMar>
            <w:vAlign w:val="center"/>
          </w:tcPr>
          <w:p w:rsidR="001906E6" w:rsidRDefault="00E831C3">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Электронные (цифровые) образовательные ресурсы </w:t>
            </w:r>
          </w:p>
          <w:p w:rsidR="001906E6" w:rsidRDefault="001906E6">
            <w:pPr>
              <w:spacing w:after="0"/>
              <w:ind w:left="135"/>
            </w:pPr>
          </w:p>
        </w:tc>
      </w:tr>
      <w:tr w:rsidR="001906E6">
        <w:trPr>
          <w:trHeight w:val="144"/>
          <w:tblCellSpacing w:w="20" w:type="nil"/>
        </w:trPr>
        <w:tc>
          <w:tcPr>
            <w:tcW w:w="0" w:type="auto"/>
            <w:vMerge/>
            <w:tcBorders>
              <w:top w:val="nil"/>
            </w:tcBorders>
            <w:tcMar>
              <w:top w:w="50" w:type="dxa"/>
              <w:left w:w="100" w:type="dxa"/>
            </w:tcMar>
          </w:tcPr>
          <w:p w:rsidR="001906E6" w:rsidRDefault="001906E6"/>
        </w:tc>
        <w:tc>
          <w:tcPr>
            <w:tcW w:w="0" w:type="auto"/>
            <w:vMerge/>
            <w:tcBorders>
              <w:top w:val="nil"/>
            </w:tcBorders>
            <w:tcMar>
              <w:top w:w="50" w:type="dxa"/>
              <w:left w:w="100" w:type="dxa"/>
            </w:tcMar>
          </w:tcPr>
          <w:p w:rsidR="001906E6" w:rsidRDefault="001906E6"/>
        </w:tc>
        <w:tc>
          <w:tcPr>
            <w:tcW w:w="966"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Всего </w:t>
            </w:r>
          </w:p>
          <w:p w:rsidR="001906E6" w:rsidRDefault="001906E6">
            <w:pPr>
              <w:spacing w:after="0"/>
              <w:ind w:left="135"/>
            </w:pPr>
          </w:p>
        </w:tc>
        <w:tc>
          <w:tcPr>
            <w:tcW w:w="1687"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Контрольные работы </w:t>
            </w:r>
          </w:p>
          <w:p w:rsidR="001906E6" w:rsidRDefault="001906E6">
            <w:pPr>
              <w:spacing w:after="0"/>
              <w:ind w:left="135"/>
            </w:pPr>
          </w:p>
        </w:tc>
        <w:tc>
          <w:tcPr>
            <w:tcW w:w="1774"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Практические работы </w:t>
            </w:r>
          </w:p>
          <w:p w:rsidR="001906E6" w:rsidRDefault="001906E6">
            <w:pPr>
              <w:spacing w:after="0"/>
              <w:ind w:left="135"/>
            </w:pPr>
          </w:p>
        </w:tc>
        <w:tc>
          <w:tcPr>
            <w:tcW w:w="0" w:type="auto"/>
            <w:vMerge/>
            <w:tcBorders>
              <w:top w:val="nil"/>
            </w:tcBorders>
            <w:tcMar>
              <w:top w:w="50" w:type="dxa"/>
              <w:left w:w="100" w:type="dxa"/>
            </w:tcMar>
          </w:tcPr>
          <w:p w:rsidR="001906E6" w:rsidRDefault="001906E6"/>
        </w:tc>
      </w:tr>
      <w:tr w:rsidR="001906E6">
        <w:trPr>
          <w:trHeight w:val="144"/>
          <w:tblCellSpacing w:w="20" w:type="nil"/>
        </w:trPr>
        <w:tc>
          <w:tcPr>
            <w:tcW w:w="456" w:type="dxa"/>
            <w:tcMar>
              <w:top w:w="50" w:type="dxa"/>
              <w:left w:w="100" w:type="dxa"/>
            </w:tcMar>
            <w:vAlign w:val="center"/>
          </w:tcPr>
          <w:p w:rsidR="001906E6" w:rsidRDefault="00E831C3">
            <w:pPr>
              <w:spacing w:after="0"/>
            </w:pPr>
            <w:r>
              <w:rPr>
                <w:rFonts w:ascii="Times New Roman" w:hAnsi="Times New Roman"/>
                <w:color w:val="000000"/>
                <w:sz w:val="24"/>
              </w:rPr>
              <w:t>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Биология как наука</w:t>
            </w:r>
          </w:p>
        </w:tc>
        <w:tc>
          <w:tcPr>
            <w:tcW w:w="966"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2 </w:t>
            </w:r>
          </w:p>
        </w:tc>
        <w:tc>
          <w:tcPr>
            <w:tcW w:w="1687" w:type="dxa"/>
            <w:tcMar>
              <w:top w:w="50" w:type="dxa"/>
              <w:left w:w="100" w:type="dxa"/>
            </w:tcMar>
            <w:vAlign w:val="center"/>
          </w:tcPr>
          <w:p w:rsidR="001906E6" w:rsidRDefault="001906E6">
            <w:pPr>
              <w:spacing w:after="0"/>
              <w:ind w:left="135"/>
              <w:jc w:val="center"/>
            </w:pPr>
          </w:p>
        </w:tc>
        <w:tc>
          <w:tcPr>
            <w:tcW w:w="1774"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2615"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
              <w:r>
                <w:rPr>
                  <w:rFonts w:ascii="Times New Roman" w:hAnsi="Times New Roman"/>
                  <w:color w:val="0000FF"/>
                  <w:u w:val="single"/>
                </w:rPr>
                <w:t>https://m.edsoo.ru/7f41c292</w:t>
              </w:r>
            </w:hyperlink>
          </w:p>
        </w:tc>
      </w:tr>
      <w:tr w:rsidR="001906E6">
        <w:trPr>
          <w:trHeight w:val="144"/>
          <w:tblCellSpacing w:w="20" w:type="nil"/>
        </w:trPr>
        <w:tc>
          <w:tcPr>
            <w:tcW w:w="456" w:type="dxa"/>
            <w:tcMar>
              <w:top w:w="50" w:type="dxa"/>
              <w:left w:w="100" w:type="dxa"/>
            </w:tcMar>
            <w:vAlign w:val="center"/>
          </w:tcPr>
          <w:p w:rsidR="001906E6" w:rsidRDefault="00E831C3">
            <w:pPr>
              <w:spacing w:after="0"/>
            </w:pPr>
            <w:r>
              <w:rPr>
                <w:rFonts w:ascii="Times New Roman" w:hAnsi="Times New Roman"/>
                <w:color w:val="000000"/>
                <w:sz w:val="24"/>
              </w:rPr>
              <w:t>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Живые системы и их организация</w:t>
            </w:r>
          </w:p>
        </w:tc>
        <w:tc>
          <w:tcPr>
            <w:tcW w:w="966"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1906E6" w:rsidRDefault="001906E6">
            <w:pPr>
              <w:spacing w:after="0"/>
              <w:ind w:left="135"/>
              <w:jc w:val="center"/>
            </w:pPr>
          </w:p>
        </w:tc>
        <w:tc>
          <w:tcPr>
            <w:tcW w:w="1774" w:type="dxa"/>
            <w:tcMar>
              <w:top w:w="50" w:type="dxa"/>
              <w:left w:w="100" w:type="dxa"/>
            </w:tcMar>
            <w:vAlign w:val="center"/>
          </w:tcPr>
          <w:p w:rsidR="001906E6" w:rsidRDefault="001906E6">
            <w:pPr>
              <w:spacing w:after="0"/>
              <w:ind w:left="135"/>
              <w:jc w:val="center"/>
            </w:pPr>
          </w:p>
        </w:tc>
        <w:tc>
          <w:tcPr>
            <w:tcW w:w="2615"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
              <w:r>
                <w:rPr>
                  <w:rFonts w:ascii="Times New Roman" w:hAnsi="Times New Roman"/>
                  <w:color w:val="0000FF"/>
                  <w:u w:val="single"/>
                </w:rPr>
                <w:t>https://m.edsoo.ru/7f41c292</w:t>
              </w:r>
            </w:hyperlink>
          </w:p>
        </w:tc>
      </w:tr>
      <w:tr w:rsidR="001906E6">
        <w:trPr>
          <w:trHeight w:val="144"/>
          <w:tblCellSpacing w:w="20" w:type="nil"/>
        </w:trPr>
        <w:tc>
          <w:tcPr>
            <w:tcW w:w="456" w:type="dxa"/>
            <w:tcMar>
              <w:top w:w="50" w:type="dxa"/>
              <w:left w:w="100" w:type="dxa"/>
            </w:tcMar>
            <w:vAlign w:val="center"/>
          </w:tcPr>
          <w:p w:rsidR="001906E6" w:rsidRDefault="00E831C3">
            <w:pPr>
              <w:spacing w:after="0"/>
            </w:pPr>
            <w:r>
              <w:rPr>
                <w:rFonts w:ascii="Times New Roman" w:hAnsi="Times New Roman"/>
                <w:color w:val="000000"/>
                <w:sz w:val="24"/>
              </w:rPr>
              <w:t>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Химический состав и строение клетки</w:t>
            </w:r>
          </w:p>
        </w:tc>
        <w:tc>
          <w:tcPr>
            <w:tcW w:w="966"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1906E6" w:rsidRDefault="001906E6">
            <w:pPr>
              <w:spacing w:after="0"/>
              <w:ind w:left="135"/>
              <w:jc w:val="center"/>
            </w:pPr>
          </w:p>
        </w:tc>
        <w:tc>
          <w:tcPr>
            <w:tcW w:w="1774"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7">
              <w:r>
                <w:rPr>
                  <w:rFonts w:ascii="Times New Roman" w:hAnsi="Times New Roman"/>
                  <w:color w:val="0000FF"/>
                  <w:u w:val="single"/>
                </w:rPr>
                <w:t>https://m.edsoo.ru/7f41c292</w:t>
              </w:r>
            </w:hyperlink>
          </w:p>
        </w:tc>
      </w:tr>
      <w:tr w:rsidR="001906E6">
        <w:trPr>
          <w:trHeight w:val="144"/>
          <w:tblCellSpacing w:w="20" w:type="nil"/>
        </w:trPr>
        <w:tc>
          <w:tcPr>
            <w:tcW w:w="456" w:type="dxa"/>
            <w:tcMar>
              <w:top w:w="50" w:type="dxa"/>
              <w:left w:w="100" w:type="dxa"/>
            </w:tcMar>
            <w:vAlign w:val="center"/>
          </w:tcPr>
          <w:p w:rsidR="001906E6" w:rsidRDefault="00E831C3">
            <w:pPr>
              <w:spacing w:after="0"/>
            </w:pPr>
            <w:r>
              <w:rPr>
                <w:rFonts w:ascii="Times New Roman" w:hAnsi="Times New Roman"/>
                <w:color w:val="000000"/>
                <w:sz w:val="24"/>
              </w:rPr>
              <w:t>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Жизнедеятельность клетки</w:t>
            </w:r>
          </w:p>
        </w:tc>
        <w:tc>
          <w:tcPr>
            <w:tcW w:w="966"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1906E6" w:rsidRDefault="001906E6">
            <w:pPr>
              <w:spacing w:after="0"/>
              <w:ind w:left="135"/>
              <w:jc w:val="center"/>
            </w:pPr>
          </w:p>
        </w:tc>
        <w:tc>
          <w:tcPr>
            <w:tcW w:w="1774" w:type="dxa"/>
            <w:tcMar>
              <w:top w:w="50" w:type="dxa"/>
              <w:left w:w="100" w:type="dxa"/>
            </w:tcMar>
            <w:vAlign w:val="center"/>
          </w:tcPr>
          <w:p w:rsidR="001906E6" w:rsidRDefault="001906E6">
            <w:pPr>
              <w:spacing w:after="0"/>
              <w:ind w:left="135"/>
              <w:jc w:val="center"/>
            </w:pPr>
          </w:p>
        </w:tc>
        <w:tc>
          <w:tcPr>
            <w:tcW w:w="2615"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8">
              <w:r>
                <w:rPr>
                  <w:rFonts w:ascii="Times New Roman" w:hAnsi="Times New Roman"/>
                  <w:color w:val="0000FF"/>
                  <w:u w:val="single"/>
                </w:rPr>
                <w:t>https://m.edsoo.ru/7f41c292</w:t>
              </w:r>
            </w:hyperlink>
          </w:p>
        </w:tc>
      </w:tr>
      <w:tr w:rsidR="001906E6">
        <w:trPr>
          <w:trHeight w:val="144"/>
          <w:tblCellSpacing w:w="20" w:type="nil"/>
        </w:trPr>
        <w:tc>
          <w:tcPr>
            <w:tcW w:w="456" w:type="dxa"/>
            <w:tcMar>
              <w:top w:w="50" w:type="dxa"/>
              <w:left w:w="100" w:type="dxa"/>
            </w:tcMar>
            <w:vAlign w:val="center"/>
          </w:tcPr>
          <w:p w:rsidR="001906E6" w:rsidRDefault="00E831C3">
            <w:pPr>
              <w:spacing w:after="0"/>
            </w:pPr>
            <w:r>
              <w:rPr>
                <w:rFonts w:ascii="Times New Roman" w:hAnsi="Times New Roman"/>
                <w:color w:val="000000"/>
                <w:sz w:val="24"/>
              </w:rPr>
              <w:t>5</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Размножение и индивидуальное развитие организмов</w:t>
            </w:r>
          </w:p>
        </w:tc>
        <w:tc>
          <w:tcPr>
            <w:tcW w:w="966"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5 </w:t>
            </w:r>
          </w:p>
        </w:tc>
        <w:tc>
          <w:tcPr>
            <w:tcW w:w="1687" w:type="dxa"/>
            <w:tcMar>
              <w:top w:w="50" w:type="dxa"/>
              <w:left w:w="100" w:type="dxa"/>
            </w:tcMar>
            <w:vAlign w:val="center"/>
          </w:tcPr>
          <w:p w:rsidR="001906E6" w:rsidRDefault="001906E6">
            <w:pPr>
              <w:spacing w:after="0"/>
              <w:ind w:left="135"/>
              <w:jc w:val="center"/>
            </w:pPr>
          </w:p>
        </w:tc>
        <w:tc>
          <w:tcPr>
            <w:tcW w:w="1774"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9">
              <w:r>
                <w:rPr>
                  <w:rFonts w:ascii="Times New Roman" w:hAnsi="Times New Roman"/>
                  <w:color w:val="0000FF"/>
                  <w:u w:val="single"/>
                </w:rPr>
                <w:t>https://m.edsoo.ru/7f41c292</w:t>
              </w:r>
            </w:hyperlink>
          </w:p>
        </w:tc>
      </w:tr>
      <w:tr w:rsidR="001906E6">
        <w:trPr>
          <w:trHeight w:val="144"/>
          <w:tblCellSpacing w:w="20" w:type="nil"/>
        </w:trPr>
        <w:tc>
          <w:tcPr>
            <w:tcW w:w="456" w:type="dxa"/>
            <w:tcMar>
              <w:top w:w="50" w:type="dxa"/>
              <w:left w:w="100" w:type="dxa"/>
            </w:tcMar>
            <w:vAlign w:val="center"/>
          </w:tcPr>
          <w:p w:rsidR="001906E6" w:rsidRDefault="00E831C3">
            <w:pPr>
              <w:spacing w:after="0"/>
            </w:pPr>
            <w:r>
              <w:rPr>
                <w:rFonts w:ascii="Times New Roman" w:hAnsi="Times New Roman"/>
                <w:color w:val="000000"/>
                <w:sz w:val="24"/>
              </w:rPr>
              <w:t>6</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Наследственность и изменчивость организмов</w:t>
            </w:r>
          </w:p>
        </w:tc>
        <w:tc>
          <w:tcPr>
            <w:tcW w:w="966"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1906E6" w:rsidRDefault="001906E6">
            <w:pPr>
              <w:spacing w:after="0"/>
              <w:ind w:left="135"/>
              <w:jc w:val="center"/>
            </w:pPr>
          </w:p>
        </w:tc>
        <w:tc>
          <w:tcPr>
            <w:tcW w:w="1774"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1.5 </w:t>
            </w:r>
          </w:p>
        </w:tc>
        <w:tc>
          <w:tcPr>
            <w:tcW w:w="2615"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0">
              <w:r>
                <w:rPr>
                  <w:rFonts w:ascii="Times New Roman" w:hAnsi="Times New Roman"/>
                  <w:color w:val="0000FF"/>
                  <w:u w:val="single"/>
                </w:rPr>
                <w:t>https://m.edsoo.ru/7f41c292</w:t>
              </w:r>
            </w:hyperlink>
          </w:p>
        </w:tc>
      </w:tr>
      <w:tr w:rsidR="001906E6">
        <w:trPr>
          <w:trHeight w:val="144"/>
          <w:tblCellSpacing w:w="20" w:type="nil"/>
        </w:trPr>
        <w:tc>
          <w:tcPr>
            <w:tcW w:w="456" w:type="dxa"/>
            <w:tcMar>
              <w:top w:w="50" w:type="dxa"/>
              <w:left w:w="100" w:type="dxa"/>
            </w:tcMar>
            <w:vAlign w:val="center"/>
          </w:tcPr>
          <w:p w:rsidR="001906E6" w:rsidRDefault="00E831C3">
            <w:pPr>
              <w:spacing w:after="0"/>
            </w:pPr>
            <w:r>
              <w:rPr>
                <w:rFonts w:ascii="Times New Roman" w:hAnsi="Times New Roman"/>
                <w:color w:val="000000"/>
                <w:sz w:val="24"/>
              </w:rPr>
              <w:t>7</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Селекция организмов. Основы биотехнологии</w:t>
            </w:r>
          </w:p>
        </w:tc>
        <w:tc>
          <w:tcPr>
            <w:tcW w:w="966"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1906E6" w:rsidRDefault="001906E6">
            <w:pPr>
              <w:spacing w:after="0"/>
              <w:ind w:left="135"/>
              <w:jc w:val="center"/>
            </w:pPr>
          </w:p>
        </w:tc>
        <w:tc>
          <w:tcPr>
            <w:tcW w:w="1774" w:type="dxa"/>
            <w:tcMar>
              <w:top w:w="50" w:type="dxa"/>
              <w:left w:w="100" w:type="dxa"/>
            </w:tcMar>
            <w:vAlign w:val="center"/>
          </w:tcPr>
          <w:p w:rsidR="001906E6" w:rsidRDefault="001906E6">
            <w:pPr>
              <w:spacing w:after="0"/>
              <w:ind w:left="135"/>
              <w:jc w:val="center"/>
            </w:pPr>
          </w:p>
        </w:tc>
        <w:tc>
          <w:tcPr>
            <w:tcW w:w="2615"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1">
              <w:r>
                <w:rPr>
                  <w:rFonts w:ascii="Times New Roman" w:hAnsi="Times New Roman"/>
                  <w:color w:val="0000FF"/>
                  <w:u w:val="single"/>
                </w:rPr>
                <w:t>https://m.edsoo.ru/7f41c292</w:t>
              </w:r>
            </w:hyperlink>
          </w:p>
        </w:tc>
      </w:tr>
      <w:tr w:rsidR="001906E6">
        <w:trPr>
          <w:trHeight w:val="144"/>
          <w:tblCellSpacing w:w="20" w:type="nil"/>
        </w:trPr>
        <w:tc>
          <w:tcPr>
            <w:tcW w:w="456" w:type="dxa"/>
            <w:tcMar>
              <w:top w:w="50" w:type="dxa"/>
              <w:left w:w="100" w:type="dxa"/>
            </w:tcMar>
            <w:vAlign w:val="center"/>
          </w:tcPr>
          <w:p w:rsidR="001906E6" w:rsidRDefault="00E831C3">
            <w:pPr>
              <w:spacing w:after="0"/>
            </w:pPr>
            <w:r>
              <w:rPr>
                <w:rFonts w:ascii="Times New Roman" w:hAnsi="Times New Roman"/>
                <w:color w:val="000000"/>
                <w:sz w:val="24"/>
              </w:rPr>
              <w:t>8</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Резервное время</w:t>
            </w:r>
          </w:p>
        </w:tc>
        <w:tc>
          <w:tcPr>
            <w:tcW w:w="966"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1906E6" w:rsidRDefault="001906E6">
            <w:pPr>
              <w:spacing w:after="0"/>
              <w:ind w:left="135"/>
              <w:jc w:val="center"/>
            </w:pPr>
          </w:p>
        </w:tc>
        <w:tc>
          <w:tcPr>
            <w:tcW w:w="1774" w:type="dxa"/>
            <w:tcMar>
              <w:top w:w="50" w:type="dxa"/>
              <w:left w:w="100" w:type="dxa"/>
            </w:tcMar>
            <w:vAlign w:val="center"/>
          </w:tcPr>
          <w:p w:rsidR="001906E6" w:rsidRDefault="001906E6">
            <w:pPr>
              <w:spacing w:after="0"/>
              <w:ind w:left="135"/>
              <w:jc w:val="center"/>
            </w:pPr>
          </w:p>
        </w:tc>
        <w:tc>
          <w:tcPr>
            <w:tcW w:w="2615"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2">
              <w:r>
                <w:rPr>
                  <w:rFonts w:ascii="Times New Roman" w:hAnsi="Times New Roman"/>
                  <w:color w:val="0000FF"/>
                  <w:u w:val="single"/>
                </w:rPr>
                <w:t>https://m.edsoo.ru/7f41c292</w:t>
              </w:r>
            </w:hyperlink>
          </w:p>
        </w:tc>
      </w:tr>
      <w:tr w:rsidR="001906E6">
        <w:trPr>
          <w:trHeight w:val="144"/>
          <w:tblCellSpacing w:w="20" w:type="nil"/>
        </w:trPr>
        <w:tc>
          <w:tcPr>
            <w:tcW w:w="0" w:type="auto"/>
            <w:gridSpan w:val="2"/>
            <w:tcMar>
              <w:top w:w="50" w:type="dxa"/>
              <w:left w:w="100" w:type="dxa"/>
            </w:tcMar>
            <w:vAlign w:val="center"/>
          </w:tcPr>
          <w:p w:rsidR="001906E6" w:rsidRDefault="00E831C3">
            <w:pPr>
              <w:spacing w:after="0"/>
              <w:ind w:left="135"/>
            </w:pPr>
            <w:r>
              <w:rPr>
                <w:rFonts w:ascii="Times New Roman" w:hAnsi="Times New Roman"/>
                <w:color w:val="000000"/>
                <w:sz w:val="24"/>
              </w:rPr>
              <w:t>ОБЩЕЕ КОЛИЧЕСТВО ЧАСОВ ПО ПРОГРАММЕ</w:t>
            </w:r>
          </w:p>
        </w:tc>
        <w:tc>
          <w:tcPr>
            <w:tcW w:w="151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34 </w:t>
            </w:r>
          </w:p>
        </w:tc>
        <w:tc>
          <w:tcPr>
            <w:tcW w:w="1687"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 </w:t>
            </w:r>
          </w:p>
        </w:tc>
        <w:tc>
          <w:tcPr>
            <w:tcW w:w="1774"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4 </w:t>
            </w:r>
          </w:p>
        </w:tc>
        <w:tc>
          <w:tcPr>
            <w:tcW w:w="2615" w:type="dxa"/>
            <w:tcMar>
              <w:top w:w="50" w:type="dxa"/>
              <w:left w:w="100" w:type="dxa"/>
            </w:tcMar>
            <w:vAlign w:val="center"/>
          </w:tcPr>
          <w:p w:rsidR="001906E6" w:rsidRDefault="001906E6"/>
        </w:tc>
      </w:tr>
    </w:tbl>
    <w:p w:rsidR="001906E6" w:rsidRDefault="001906E6">
      <w:pPr>
        <w:sectPr w:rsidR="001906E6">
          <w:pgSz w:w="16383" w:h="11906" w:orient="landscape"/>
          <w:pgMar w:top="1134" w:right="850" w:bottom="1134" w:left="1701" w:header="720" w:footer="720" w:gutter="0"/>
          <w:cols w:space="720"/>
        </w:sectPr>
      </w:pPr>
    </w:p>
    <w:p w:rsidR="001906E6" w:rsidRDefault="00E831C3">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45"/>
        <w:gridCol w:w="4466"/>
        <w:gridCol w:w="1624"/>
        <w:gridCol w:w="1841"/>
        <w:gridCol w:w="1910"/>
        <w:gridCol w:w="2812"/>
      </w:tblGrid>
      <w:tr w:rsidR="001906E6">
        <w:trPr>
          <w:trHeight w:val="144"/>
          <w:tblCellSpacing w:w="20" w:type="nil"/>
        </w:trPr>
        <w:tc>
          <w:tcPr>
            <w:tcW w:w="495"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 п/п </w:t>
            </w:r>
          </w:p>
          <w:p w:rsidR="001906E6" w:rsidRDefault="001906E6">
            <w:pPr>
              <w:spacing w:after="0"/>
              <w:ind w:left="135"/>
            </w:pPr>
          </w:p>
        </w:tc>
        <w:tc>
          <w:tcPr>
            <w:tcW w:w="2464"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Наименование разделов и тем программы </w:t>
            </w:r>
          </w:p>
          <w:p w:rsidR="001906E6" w:rsidRDefault="001906E6">
            <w:pPr>
              <w:spacing w:after="0"/>
              <w:ind w:left="135"/>
            </w:pPr>
          </w:p>
        </w:tc>
        <w:tc>
          <w:tcPr>
            <w:tcW w:w="0" w:type="auto"/>
            <w:gridSpan w:val="3"/>
            <w:tcMar>
              <w:top w:w="50" w:type="dxa"/>
              <w:left w:w="100" w:type="dxa"/>
            </w:tcMar>
            <w:vAlign w:val="center"/>
          </w:tcPr>
          <w:p w:rsidR="001906E6" w:rsidRDefault="00E831C3">
            <w:pPr>
              <w:spacing w:after="0"/>
            </w:pPr>
            <w:r>
              <w:rPr>
                <w:rFonts w:ascii="Times New Roman" w:hAnsi="Times New Roman"/>
                <w:b/>
                <w:color w:val="000000"/>
                <w:sz w:val="24"/>
              </w:rPr>
              <w:t>Количество часов</w:t>
            </w:r>
          </w:p>
        </w:tc>
        <w:tc>
          <w:tcPr>
            <w:tcW w:w="2804"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Электронные (цифровые) образовательные ресурсы </w:t>
            </w:r>
          </w:p>
          <w:p w:rsidR="001906E6" w:rsidRDefault="001906E6">
            <w:pPr>
              <w:spacing w:after="0"/>
              <w:ind w:left="135"/>
            </w:pPr>
          </w:p>
        </w:tc>
      </w:tr>
      <w:tr w:rsidR="001906E6">
        <w:trPr>
          <w:trHeight w:val="144"/>
          <w:tblCellSpacing w:w="20" w:type="nil"/>
        </w:trPr>
        <w:tc>
          <w:tcPr>
            <w:tcW w:w="0" w:type="auto"/>
            <w:vMerge/>
            <w:tcBorders>
              <w:top w:val="nil"/>
            </w:tcBorders>
            <w:tcMar>
              <w:top w:w="50" w:type="dxa"/>
              <w:left w:w="100" w:type="dxa"/>
            </w:tcMar>
          </w:tcPr>
          <w:p w:rsidR="001906E6" w:rsidRDefault="001906E6"/>
        </w:tc>
        <w:tc>
          <w:tcPr>
            <w:tcW w:w="0" w:type="auto"/>
            <w:vMerge/>
            <w:tcBorders>
              <w:top w:val="nil"/>
            </w:tcBorders>
            <w:tcMar>
              <w:top w:w="50" w:type="dxa"/>
              <w:left w:w="100" w:type="dxa"/>
            </w:tcMar>
          </w:tcPr>
          <w:p w:rsidR="001906E6" w:rsidRDefault="001906E6"/>
        </w:tc>
        <w:tc>
          <w:tcPr>
            <w:tcW w:w="1033"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Всего </w:t>
            </w:r>
          </w:p>
          <w:p w:rsidR="001906E6" w:rsidRDefault="001906E6">
            <w:pPr>
              <w:spacing w:after="0"/>
              <w:ind w:left="135"/>
            </w:pPr>
          </w:p>
        </w:tc>
        <w:tc>
          <w:tcPr>
            <w:tcW w:w="1765"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Контрольные работы </w:t>
            </w:r>
          </w:p>
          <w:p w:rsidR="001906E6" w:rsidRDefault="001906E6">
            <w:pPr>
              <w:spacing w:after="0"/>
              <w:ind w:left="135"/>
            </w:pPr>
          </w:p>
        </w:tc>
        <w:tc>
          <w:tcPr>
            <w:tcW w:w="1848"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Практические работы </w:t>
            </w:r>
          </w:p>
          <w:p w:rsidR="001906E6" w:rsidRDefault="001906E6">
            <w:pPr>
              <w:spacing w:after="0"/>
              <w:ind w:left="135"/>
            </w:pPr>
          </w:p>
        </w:tc>
        <w:tc>
          <w:tcPr>
            <w:tcW w:w="0" w:type="auto"/>
            <w:vMerge/>
            <w:tcBorders>
              <w:top w:val="nil"/>
            </w:tcBorders>
            <w:tcMar>
              <w:top w:w="50" w:type="dxa"/>
              <w:left w:w="100" w:type="dxa"/>
            </w:tcMar>
          </w:tcPr>
          <w:p w:rsidR="001906E6" w:rsidRDefault="001906E6"/>
        </w:tc>
      </w:tr>
      <w:tr w:rsidR="001906E6">
        <w:trPr>
          <w:trHeight w:val="144"/>
          <w:tblCellSpacing w:w="20" w:type="nil"/>
        </w:trPr>
        <w:tc>
          <w:tcPr>
            <w:tcW w:w="495" w:type="dxa"/>
            <w:tcMar>
              <w:top w:w="50" w:type="dxa"/>
              <w:left w:w="100" w:type="dxa"/>
            </w:tcMar>
            <w:vAlign w:val="center"/>
          </w:tcPr>
          <w:p w:rsidR="001906E6" w:rsidRDefault="00E831C3">
            <w:pPr>
              <w:spacing w:after="0"/>
            </w:pPr>
            <w:r>
              <w:rPr>
                <w:rFonts w:ascii="Times New Roman" w:hAnsi="Times New Roman"/>
                <w:color w:val="000000"/>
                <w:sz w:val="24"/>
              </w:rPr>
              <w:t>1</w:t>
            </w:r>
          </w:p>
        </w:tc>
        <w:tc>
          <w:tcPr>
            <w:tcW w:w="2464" w:type="dxa"/>
            <w:tcMar>
              <w:top w:w="50" w:type="dxa"/>
              <w:left w:w="100" w:type="dxa"/>
            </w:tcMar>
            <w:vAlign w:val="center"/>
          </w:tcPr>
          <w:p w:rsidR="001906E6" w:rsidRDefault="00E831C3">
            <w:pPr>
              <w:spacing w:after="0"/>
              <w:ind w:left="135"/>
            </w:pPr>
            <w:r>
              <w:rPr>
                <w:rFonts w:ascii="Times New Roman" w:hAnsi="Times New Roman"/>
                <w:color w:val="000000"/>
                <w:sz w:val="24"/>
              </w:rPr>
              <w:t>Эволюционная биология</w:t>
            </w:r>
          </w:p>
        </w:tc>
        <w:tc>
          <w:tcPr>
            <w:tcW w:w="1033"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9 </w:t>
            </w:r>
          </w:p>
        </w:tc>
        <w:tc>
          <w:tcPr>
            <w:tcW w:w="1765" w:type="dxa"/>
            <w:tcMar>
              <w:top w:w="50" w:type="dxa"/>
              <w:left w:w="100" w:type="dxa"/>
            </w:tcMar>
            <w:vAlign w:val="center"/>
          </w:tcPr>
          <w:p w:rsidR="001906E6" w:rsidRDefault="001906E6">
            <w:pPr>
              <w:spacing w:after="0"/>
              <w:ind w:left="135"/>
              <w:jc w:val="center"/>
            </w:pPr>
          </w:p>
        </w:tc>
        <w:tc>
          <w:tcPr>
            <w:tcW w:w="184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2804"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3">
              <w:r>
                <w:rPr>
                  <w:rFonts w:ascii="Times New Roman" w:hAnsi="Times New Roman"/>
                  <w:color w:val="0000FF"/>
                  <w:u w:val="single"/>
                </w:rPr>
                <w:t>https://m.edsoo.ru/7f41cc74</w:t>
              </w:r>
            </w:hyperlink>
          </w:p>
        </w:tc>
      </w:tr>
      <w:tr w:rsidR="001906E6">
        <w:trPr>
          <w:trHeight w:val="144"/>
          <w:tblCellSpacing w:w="20" w:type="nil"/>
        </w:trPr>
        <w:tc>
          <w:tcPr>
            <w:tcW w:w="495" w:type="dxa"/>
            <w:tcMar>
              <w:top w:w="50" w:type="dxa"/>
              <w:left w:w="100" w:type="dxa"/>
            </w:tcMar>
            <w:vAlign w:val="center"/>
          </w:tcPr>
          <w:p w:rsidR="001906E6" w:rsidRDefault="00E831C3">
            <w:pPr>
              <w:spacing w:after="0"/>
            </w:pPr>
            <w:r>
              <w:rPr>
                <w:rFonts w:ascii="Times New Roman" w:hAnsi="Times New Roman"/>
                <w:color w:val="000000"/>
                <w:sz w:val="24"/>
              </w:rPr>
              <w:t>2</w:t>
            </w:r>
          </w:p>
        </w:tc>
        <w:tc>
          <w:tcPr>
            <w:tcW w:w="2464" w:type="dxa"/>
            <w:tcMar>
              <w:top w:w="50" w:type="dxa"/>
              <w:left w:w="100" w:type="dxa"/>
            </w:tcMar>
            <w:vAlign w:val="center"/>
          </w:tcPr>
          <w:p w:rsidR="001906E6" w:rsidRDefault="00E831C3">
            <w:pPr>
              <w:spacing w:after="0"/>
              <w:ind w:left="135"/>
            </w:pPr>
            <w:r>
              <w:rPr>
                <w:rFonts w:ascii="Times New Roman" w:hAnsi="Times New Roman"/>
                <w:color w:val="000000"/>
                <w:sz w:val="24"/>
              </w:rPr>
              <w:t>Возникновение и развитие жизни на Земле</w:t>
            </w:r>
          </w:p>
        </w:tc>
        <w:tc>
          <w:tcPr>
            <w:tcW w:w="1033"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9 </w:t>
            </w:r>
          </w:p>
        </w:tc>
        <w:tc>
          <w:tcPr>
            <w:tcW w:w="1765" w:type="dxa"/>
            <w:tcMar>
              <w:top w:w="50" w:type="dxa"/>
              <w:left w:w="100" w:type="dxa"/>
            </w:tcMar>
            <w:vAlign w:val="center"/>
          </w:tcPr>
          <w:p w:rsidR="001906E6" w:rsidRDefault="001906E6">
            <w:pPr>
              <w:spacing w:after="0"/>
              <w:ind w:left="135"/>
              <w:jc w:val="center"/>
            </w:pPr>
          </w:p>
        </w:tc>
        <w:tc>
          <w:tcPr>
            <w:tcW w:w="184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2804"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4">
              <w:r>
                <w:rPr>
                  <w:rFonts w:ascii="Times New Roman" w:hAnsi="Times New Roman"/>
                  <w:color w:val="0000FF"/>
                  <w:u w:val="single"/>
                </w:rPr>
                <w:t>https://m.edsoo.ru/7f41cc74</w:t>
              </w:r>
            </w:hyperlink>
          </w:p>
        </w:tc>
      </w:tr>
      <w:tr w:rsidR="001906E6">
        <w:trPr>
          <w:trHeight w:val="144"/>
          <w:tblCellSpacing w:w="20" w:type="nil"/>
        </w:trPr>
        <w:tc>
          <w:tcPr>
            <w:tcW w:w="495" w:type="dxa"/>
            <w:tcMar>
              <w:top w:w="50" w:type="dxa"/>
              <w:left w:w="100" w:type="dxa"/>
            </w:tcMar>
            <w:vAlign w:val="center"/>
          </w:tcPr>
          <w:p w:rsidR="001906E6" w:rsidRDefault="00E831C3">
            <w:pPr>
              <w:spacing w:after="0"/>
            </w:pPr>
            <w:r>
              <w:rPr>
                <w:rFonts w:ascii="Times New Roman" w:hAnsi="Times New Roman"/>
                <w:color w:val="000000"/>
                <w:sz w:val="24"/>
              </w:rPr>
              <w:t>3</w:t>
            </w:r>
          </w:p>
        </w:tc>
        <w:tc>
          <w:tcPr>
            <w:tcW w:w="2464" w:type="dxa"/>
            <w:tcMar>
              <w:top w:w="50" w:type="dxa"/>
              <w:left w:w="100" w:type="dxa"/>
            </w:tcMar>
            <w:vAlign w:val="center"/>
          </w:tcPr>
          <w:p w:rsidR="001906E6" w:rsidRDefault="00E831C3">
            <w:pPr>
              <w:spacing w:after="0"/>
              <w:ind w:left="135"/>
            </w:pPr>
            <w:r>
              <w:rPr>
                <w:rFonts w:ascii="Times New Roman" w:hAnsi="Times New Roman"/>
                <w:color w:val="000000"/>
                <w:sz w:val="24"/>
              </w:rPr>
              <w:t>Организмы и окружающая среда</w:t>
            </w:r>
          </w:p>
        </w:tc>
        <w:tc>
          <w:tcPr>
            <w:tcW w:w="1033"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5 </w:t>
            </w:r>
          </w:p>
        </w:tc>
        <w:tc>
          <w:tcPr>
            <w:tcW w:w="1765" w:type="dxa"/>
            <w:tcMar>
              <w:top w:w="50" w:type="dxa"/>
              <w:left w:w="100" w:type="dxa"/>
            </w:tcMar>
            <w:vAlign w:val="center"/>
          </w:tcPr>
          <w:p w:rsidR="001906E6" w:rsidRDefault="001906E6">
            <w:pPr>
              <w:spacing w:after="0"/>
              <w:ind w:left="135"/>
              <w:jc w:val="center"/>
            </w:pPr>
          </w:p>
        </w:tc>
        <w:tc>
          <w:tcPr>
            <w:tcW w:w="184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2804"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5">
              <w:r>
                <w:rPr>
                  <w:rFonts w:ascii="Times New Roman" w:hAnsi="Times New Roman"/>
                  <w:color w:val="0000FF"/>
                  <w:u w:val="single"/>
                </w:rPr>
                <w:t>https://m.edsoo.ru/7f41cc74</w:t>
              </w:r>
            </w:hyperlink>
          </w:p>
        </w:tc>
      </w:tr>
      <w:tr w:rsidR="001906E6">
        <w:trPr>
          <w:trHeight w:val="144"/>
          <w:tblCellSpacing w:w="20" w:type="nil"/>
        </w:trPr>
        <w:tc>
          <w:tcPr>
            <w:tcW w:w="495" w:type="dxa"/>
            <w:tcMar>
              <w:top w:w="50" w:type="dxa"/>
              <w:left w:w="100" w:type="dxa"/>
            </w:tcMar>
            <w:vAlign w:val="center"/>
          </w:tcPr>
          <w:p w:rsidR="001906E6" w:rsidRDefault="00E831C3">
            <w:pPr>
              <w:spacing w:after="0"/>
            </w:pPr>
            <w:r>
              <w:rPr>
                <w:rFonts w:ascii="Times New Roman" w:hAnsi="Times New Roman"/>
                <w:color w:val="000000"/>
                <w:sz w:val="24"/>
              </w:rPr>
              <w:t>4</w:t>
            </w:r>
          </w:p>
        </w:tc>
        <w:tc>
          <w:tcPr>
            <w:tcW w:w="2464" w:type="dxa"/>
            <w:tcMar>
              <w:top w:w="50" w:type="dxa"/>
              <w:left w:w="100" w:type="dxa"/>
            </w:tcMar>
            <w:vAlign w:val="center"/>
          </w:tcPr>
          <w:p w:rsidR="001906E6" w:rsidRDefault="00E831C3">
            <w:pPr>
              <w:spacing w:after="0"/>
              <w:ind w:left="135"/>
            </w:pPr>
            <w:r>
              <w:rPr>
                <w:rFonts w:ascii="Times New Roman" w:hAnsi="Times New Roman"/>
                <w:color w:val="000000"/>
                <w:sz w:val="24"/>
              </w:rPr>
              <w:t>Сообщества и экологические системы</w:t>
            </w:r>
          </w:p>
        </w:tc>
        <w:tc>
          <w:tcPr>
            <w:tcW w:w="1033"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9 </w:t>
            </w:r>
          </w:p>
        </w:tc>
        <w:tc>
          <w:tcPr>
            <w:tcW w:w="1765" w:type="dxa"/>
            <w:tcMar>
              <w:top w:w="50" w:type="dxa"/>
              <w:left w:w="100" w:type="dxa"/>
            </w:tcMar>
            <w:vAlign w:val="center"/>
          </w:tcPr>
          <w:p w:rsidR="001906E6" w:rsidRDefault="001906E6">
            <w:pPr>
              <w:spacing w:after="0"/>
              <w:ind w:left="135"/>
              <w:jc w:val="center"/>
            </w:pPr>
          </w:p>
        </w:tc>
        <w:tc>
          <w:tcPr>
            <w:tcW w:w="1848" w:type="dxa"/>
            <w:tcMar>
              <w:top w:w="50" w:type="dxa"/>
              <w:left w:w="100" w:type="dxa"/>
            </w:tcMar>
            <w:vAlign w:val="center"/>
          </w:tcPr>
          <w:p w:rsidR="001906E6" w:rsidRDefault="001906E6">
            <w:pPr>
              <w:spacing w:after="0"/>
              <w:ind w:left="135"/>
              <w:jc w:val="center"/>
            </w:pPr>
          </w:p>
        </w:tc>
        <w:tc>
          <w:tcPr>
            <w:tcW w:w="2804"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6">
              <w:r>
                <w:rPr>
                  <w:rFonts w:ascii="Times New Roman" w:hAnsi="Times New Roman"/>
                  <w:color w:val="0000FF"/>
                  <w:u w:val="single"/>
                </w:rPr>
                <w:t>https://m.edsoo.ru/7f41cc74</w:t>
              </w:r>
            </w:hyperlink>
          </w:p>
        </w:tc>
      </w:tr>
      <w:tr w:rsidR="001906E6">
        <w:trPr>
          <w:trHeight w:val="144"/>
          <w:tblCellSpacing w:w="20" w:type="nil"/>
        </w:trPr>
        <w:tc>
          <w:tcPr>
            <w:tcW w:w="495" w:type="dxa"/>
            <w:tcMar>
              <w:top w:w="50" w:type="dxa"/>
              <w:left w:w="100" w:type="dxa"/>
            </w:tcMar>
            <w:vAlign w:val="center"/>
          </w:tcPr>
          <w:p w:rsidR="001906E6" w:rsidRDefault="00E831C3">
            <w:pPr>
              <w:spacing w:after="0"/>
            </w:pPr>
            <w:r>
              <w:rPr>
                <w:rFonts w:ascii="Times New Roman" w:hAnsi="Times New Roman"/>
                <w:color w:val="000000"/>
                <w:sz w:val="24"/>
              </w:rPr>
              <w:t>5</w:t>
            </w:r>
          </w:p>
        </w:tc>
        <w:tc>
          <w:tcPr>
            <w:tcW w:w="2464" w:type="dxa"/>
            <w:tcMar>
              <w:top w:w="50" w:type="dxa"/>
              <w:left w:w="100" w:type="dxa"/>
            </w:tcMar>
            <w:vAlign w:val="center"/>
          </w:tcPr>
          <w:p w:rsidR="001906E6" w:rsidRDefault="00E831C3">
            <w:pPr>
              <w:spacing w:after="0"/>
              <w:ind w:left="135"/>
            </w:pPr>
            <w:r>
              <w:rPr>
                <w:rFonts w:ascii="Times New Roman" w:hAnsi="Times New Roman"/>
                <w:color w:val="000000"/>
                <w:sz w:val="24"/>
              </w:rPr>
              <w:t>Резервное время</w:t>
            </w:r>
          </w:p>
        </w:tc>
        <w:tc>
          <w:tcPr>
            <w:tcW w:w="1033"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2 </w:t>
            </w:r>
          </w:p>
        </w:tc>
        <w:tc>
          <w:tcPr>
            <w:tcW w:w="1765" w:type="dxa"/>
            <w:tcMar>
              <w:top w:w="50" w:type="dxa"/>
              <w:left w:w="100" w:type="dxa"/>
            </w:tcMar>
            <w:vAlign w:val="center"/>
          </w:tcPr>
          <w:p w:rsidR="001906E6" w:rsidRDefault="001906E6">
            <w:pPr>
              <w:spacing w:after="0"/>
              <w:ind w:left="135"/>
              <w:jc w:val="center"/>
            </w:pPr>
          </w:p>
        </w:tc>
        <w:tc>
          <w:tcPr>
            <w:tcW w:w="1848" w:type="dxa"/>
            <w:tcMar>
              <w:top w:w="50" w:type="dxa"/>
              <w:left w:w="100" w:type="dxa"/>
            </w:tcMar>
            <w:vAlign w:val="center"/>
          </w:tcPr>
          <w:p w:rsidR="001906E6" w:rsidRDefault="001906E6">
            <w:pPr>
              <w:spacing w:after="0"/>
              <w:ind w:left="135"/>
              <w:jc w:val="center"/>
            </w:pPr>
          </w:p>
        </w:tc>
        <w:tc>
          <w:tcPr>
            <w:tcW w:w="2804"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7">
              <w:r>
                <w:rPr>
                  <w:rFonts w:ascii="Times New Roman" w:hAnsi="Times New Roman"/>
                  <w:color w:val="0000FF"/>
                  <w:u w:val="single"/>
                </w:rPr>
                <w:t>https://m.edsoo.ru/7f41cc74</w:t>
              </w:r>
            </w:hyperlink>
          </w:p>
        </w:tc>
      </w:tr>
      <w:tr w:rsidR="001906E6">
        <w:trPr>
          <w:trHeight w:val="144"/>
          <w:tblCellSpacing w:w="20" w:type="nil"/>
        </w:trPr>
        <w:tc>
          <w:tcPr>
            <w:tcW w:w="0" w:type="auto"/>
            <w:gridSpan w:val="2"/>
            <w:tcMar>
              <w:top w:w="50" w:type="dxa"/>
              <w:left w:w="100" w:type="dxa"/>
            </w:tcMar>
            <w:vAlign w:val="center"/>
          </w:tcPr>
          <w:p w:rsidR="001906E6" w:rsidRDefault="00E831C3">
            <w:pPr>
              <w:spacing w:after="0"/>
              <w:ind w:left="135"/>
            </w:pPr>
            <w:r>
              <w:rPr>
                <w:rFonts w:ascii="Times New Roman" w:hAnsi="Times New Roman"/>
                <w:color w:val="000000"/>
                <w:sz w:val="24"/>
              </w:rPr>
              <w:t>ОБЩЕЕ КОЛИЧЕСТВО ЧАСОВ ПО ПРОГРАММЕ</w:t>
            </w:r>
          </w:p>
        </w:tc>
        <w:tc>
          <w:tcPr>
            <w:tcW w:w="1624"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34 </w:t>
            </w:r>
          </w:p>
        </w:tc>
        <w:tc>
          <w:tcPr>
            <w:tcW w:w="1765"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 </w:t>
            </w:r>
          </w:p>
        </w:tc>
        <w:tc>
          <w:tcPr>
            <w:tcW w:w="184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2.5 </w:t>
            </w:r>
          </w:p>
        </w:tc>
        <w:tc>
          <w:tcPr>
            <w:tcW w:w="2804" w:type="dxa"/>
            <w:tcMar>
              <w:top w:w="50" w:type="dxa"/>
              <w:left w:w="100" w:type="dxa"/>
            </w:tcMar>
            <w:vAlign w:val="center"/>
          </w:tcPr>
          <w:p w:rsidR="001906E6" w:rsidRDefault="001906E6"/>
        </w:tc>
      </w:tr>
    </w:tbl>
    <w:p w:rsidR="001906E6" w:rsidRDefault="001906E6">
      <w:pPr>
        <w:sectPr w:rsidR="001906E6">
          <w:pgSz w:w="16383" w:h="11906" w:orient="landscape"/>
          <w:pgMar w:top="1134" w:right="850" w:bottom="1134" w:left="1701" w:header="720" w:footer="720" w:gutter="0"/>
          <w:cols w:space="720"/>
        </w:sectPr>
      </w:pPr>
    </w:p>
    <w:p w:rsidR="001906E6" w:rsidRDefault="001906E6">
      <w:pPr>
        <w:sectPr w:rsidR="001906E6">
          <w:pgSz w:w="16383" w:h="11906" w:orient="landscape"/>
          <w:pgMar w:top="1134" w:right="850" w:bottom="1134" w:left="1701" w:header="720" w:footer="720" w:gutter="0"/>
          <w:cols w:space="720"/>
        </w:sectPr>
      </w:pPr>
    </w:p>
    <w:p w:rsidR="001906E6" w:rsidRDefault="00E831C3">
      <w:pPr>
        <w:spacing w:after="0"/>
        <w:ind w:left="120"/>
      </w:pPr>
      <w:bookmarkStart w:id="8" w:name="block-69782465"/>
      <w:bookmarkEnd w:id="7"/>
      <w:r>
        <w:rPr>
          <w:rFonts w:ascii="Times New Roman" w:hAnsi="Times New Roman"/>
          <w:b/>
          <w:color w:val="000000"/>
          <w:sz w:val="28"/>
        </w:rPr>
        <w:lastRenderedPageBreak/>
        <w:t xml:space="preserve"> ПОУРОЧНОЕ ПЛАНИРОВАНИЕ </w:t>
      </w:r>
    </w:p>
    <w:p w:rsidR="001906E6" w:rsidRDefault="00E831C3">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7"/>
        <w:gridCol w:w="3969"/>
        <w:gridCol w:w="1195"/>
        <w:gridCol w:w="1841"/>
        <w:gridCol w:w="1910"/>
        <w:gridCol w:w="1347"/>
        <w:gridCol w:w="2861"/>
      </w:tblGrid>
      <w:tr w:rsidR="001906E6">
        <w:trPr>
          <w:trHeight w:val="144"/>
          <w:tblCellSpacing w:w="20" w:type="nil"/>
        </w:trPr>
        <w:tc>
          <w:tcPr>
            <w:tcW w:w="378"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 п/п </w:t>
            </w:r>
          </w:p>
          <w:p w:rsidR="001906E6" w:rsidRDefault="001906E6">
            <w:pPr>
              <w:spacing w:after="0"/>
              <w:ind w:left="135"/>
            </w:pPr>
          </w:p>
        </w:tc>
        <w:tc>
          <w:tcPr>
            <w:tcW w:w="3168"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Тема урока </w:t>
            </w:r>
          </w:p>
          <w:p w:rsidR="001906E6" w:rsidRDefault="001906E6">
            <w:pPr>
              <w:spacing w:after="0"/>
              <w:ind w:left="135"/>
            </w:pPr>
          </w:p>
        </w:tc>
        <w:tc>
          <w:tcPr>
            <w:tcW w:w="0" w:type="auto"/>
            <w:gridSpan w:val="3"/>
            <w:tcMar>
              <w:top w:w="50" w:type="dxa"/>
              <w:left w:w="100" w:type="dxa"/>
            </w:tcMar>
            <w:vAlign w:val="center"/>
          </w:tcPr>
          <w:p w:rsidR="001906E6" w:rsidRDefault="00E831C3">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Дата изучения </w:t>
            </w:r>
          </w:p>
          <w:p w:rsidR="001906E6" w:rsidRDefault="001906E6">
            <w:pPr>
              <w:spacing w:after="0"/>
              <w:ind w:left="135"/>
            </w:pPr>
          </w:p>
        </w:tc>
        <w:tc>
          <w:tcPr>
            <w:tcW w:w="1977"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Электронные цифровые образовательные ресурсы </w:t>
            </w:r>
          </w:p>
          <w:p w:rsidR="001906E6" w:rsidRDefault="001906E6">
            <w:pPr>
              <w:spacing w:after="0"/>
              <w:ind w:left="135"/>
            </w:pPr>
          </w:p>
        </w:tc>
      </w:tr>
      <w:tr w:rsidR="001906E6">
        <w:trPr>
          <w:trHeight w:val="144"/>
          <w:tblCellSpacing w:w="20" w:type="nil"/>
        </w:trPr>
        <w:tc>
          <w:tcPr>
            <w:tcW w:w="0" w:type="auto"/>
            <w:vMerge/>
            <w:tcBorders>
              <w:top w:val="nil"/>
            </w:tcBorders>
            <w:tcMar>
              <w:top w:w="50" w:type="dxa"/>
              <w:left w:w="100" w:type="dxa"/>
            </w:tcMar>
          </w:tcPr>
          <w:p w:rsidR="001906E6" w:rsidRDefault="001906E6"/>
        </w:tc>
        <w:tc>
          <w:tcPr>
            <w:tcW w:w="0" w:type="auto"/>
            <w:vMerge/>
            <w:tcBorders>
              <w:top w:val="nil"/>
            </w:tcBorders>
            <w:tcMar>
              <w:top w:w="50" w:type="dxa"/>
              <w:left w:w="100" w:type="dxa"/>
            </w:tcMar>
          </w:tcPr>
          <w:p w:rsidR="001906E6" w:rsidRDefault="001906E6"/>
        </w:tc>
        <w:tc>
          <w:tcPr>
            <w:tcW w:w="830"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Всего </w:t>
            </w:r>
          </w:p>
          <w:p w:rsidR="001906E6" w:rsidRDefault="001906E6">
            <w:pPr>
              <w:spacing w:after="0"/>
              <w:ind w:left="135"/>
            </w:pPr>
          </w:p>
        </w:tc>
        <w:tc>
          <w:tcPr>
            <w:tcW w:w="1529"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Контрольные работы </w:t>
            </w:r>
          </w:p>
          <w:p w:rsidR="001906E6" w:rsidRDefault="001906E6">
            <w:pPr>
              <w:spacing w:after="0"/>
              <w:ind w:left="135"/>
            </w:pPr>
          </w:p>
        </w:tc>
        <w:tc>
          <w:tcPr>
            <w:tcW w:w="1628"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Практические работы </w:t>
            </w:r>
          </w:p>
          <w:p w:rsidR="001906E6" w:rsidRDefault="001906E6">
            <w:pPr>
              <w:spacing w:after="0"/>
              <w:ind w:left="135"/>
            </w:pPr>
          </w:p>
        </w:tc>
        <w:tc>
          <w:tcPr>
            <w:tcW w:w="0" w:type="auto"/>
            <w:vMerge/>
            <w:tcBorders>
              <w:top w:val="nil"/>
            </w:tcBorders>
            <w:tcMar>
              <w:top w:w="50" w:type="dxa"/>
              <w:left w:w="100" w:type="dxa"/>
            </w:tcMar>
          </w:tcPr>
          <w:p w:rsidR="001906E6" w:rsidRDefault="001906E6"/>
        </w:tc>
        <w:tc>
          <w:tcPr>
            <w:tcW w:w="0" w:type="auto"/>
            <w:vMerge/>
            <w:tcBorders>
              <w:top w:val="nil"/>
            </w:tcBorders>
            <w:tcMar>
              <w:top w:w="50" w:type="dxa"/>
              <w:left w:w="100" w:type="dxa"/>
            </w:tcMar>
          </w:tcPr>
          <w:p w:rsidR="001906E6" w:rsidRDefault="001906E6"/>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Биология в системе наук</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18">
              <w:r>
                <w:rPr>
                  <w:rFonts w:ascii="Times New Roman" w:hAnsi="Times New Roman"/>
                  <w:color w:val="0000FF"/>
                  <w:u w:val="single"/>
                </w:rPr>
                <w:t>https://m.edsoo.ru/863e6122</w:t>
              </w:r>
            </w:hyperlink>
            <w:r>
              <w:rPr>
                <w:rFonts w:ascii="Times New Roman" w:hAnsi="Times New Roman"/>
                <w:color w:val="000000"/>
                <w:sz w:val="24"/>
              </w:rPr>
              <w:t xml:space="preserve"> </w:t>
            </w:r>
            <w:hyperlink r:id="rId19">
              <w:r>
                <w:rPr>
                  <w:rFonts w:ascii="Times New Roman" w:hAnsi="Times New Roman"/>
                  <w:color w:val="0000FF"/>
                  <w:u w:val="single"/>
                </w:rPr>
                <w:t>https://m.edsoo.ru/863e632a</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Методы познания живой природы. Практическая работа № 1 «Использование различных методов при изучении биологических объектов»</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0">
              <w:r>
                <w:rPr>
                  <w:rFonts w:ascii="Times New Roman" w:hAnsi="Times New Roman"/>
                  <w:color w:val="0000FF"/>
                  <w:u w:val="single"/>
                </w:rPr>
                <w:t>https://m.edsoo.ru/863e6122</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Биологические системы, процессы и их изучение</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1">
              <w:r>
                <w:rPr>
                  <w:rFonts w:ascii="Times New Roman" w:hAnsi="Times New Roman"/>
                  <w:color w:val="0000FF"/>
                  <w:u w:val="single"/>
                </w:rPr>
                <w:t>https://m.edsoo.ru/863e6564</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Химический состав клетки. Вода и минеральные соли</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2">
              <w:r>
                <w:rPr>
                  <w:rFonts w:ascii="Times New Roman" w:hAnsi="Times New Roman"/>
                  <w:color w:val="0000FF"/>
                  <w:u w:val="single"/>
                </w:rPr>
                <w:t>https://m.edsoo.ru/863e674e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5</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Белки. Состав и строение белков</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3">
              <w:r>
                <w:rPr>
                  <w:rFonts w:ascii="Times New Roman" w:hAnsi="Times New Roman"/>
                  <w:color w:val="0000FF"/>
                  <w:u w:val="single"/>
                </w:rPr>
                <w:t>https://m.edsoo.ru/863e6b72</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6</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Ферменты — биологические катализаторы. Лабораторная работа № 1 «Изучение каталитической активности ферментов (на примере амилазы или каталазы)»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4">
              <w:r>
                <w:rPr>
                  <w:rFonts w:ascii="Times New Roman" w:hAnsi="Times New Roman"/>
                  <w:color w:val="0000FF"/>
                  <w:u w:val="single"/>
                </w:rPr>
                <w:t>https://m.edsoo.ru/863e6b72</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7</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Углеводы. Липиды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5">
              <w:r>
                <w:rPr>
                  <w:rFonts w:ascii="Times New Roman" w:hAnsi="Times New Roman"/>
                  <w:color w:val="0000FF"/>
                  <w:u w:val="single"/>
                </w:rPr>
                <w:t>https://m.edsoo.ru/863e6870</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lastRenderedPageBreak/>
              <w:t>8</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Нуклеиновые кислоты. АТФ</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6">
              <w:r>
                <w:rPr>
                  <w:rFonts w:ascii="Times New Roman" w:hAnsi="Times New Roman"/>
                  <w:color w:val="0000FF"/>
                  <w:u w:val="single"/>
                </w:rPr>
                <w:t>https://m.edsoo.ru/863e6d5c</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9</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История и методы изучения клетки. Клеточная теория</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7">
              <w:r>
                <w:rPr>
                  <w:rFonts w:ascii="Times New Roman" w:hAnsi="Times New Roman"/>
                  <w:color w:val="0000FF"/>
                  <w:u w:val="single"/>
                </w:rPr>
                <w:t>https://m.edsoo.ru/863e6e88</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10</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Клетка как целостная живая система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Строение эукариотической клетки. Лабораторная работа № 2 «Изучение строения клеток растений, животных, грибов и бактерий под микроскопом на готовых микропрепаратах и их описание»</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28">
              <w:r>
                <w:rPr>
                  <w:rFonts w:ascii="Times New Roman" w:hAnsi="Times New Roman"/>
                  <w:color w:val="0000FF"/>
                  <w:u w:val="single"/>
                </w:rPr>
                <w:t>https://m.edsoo.ru/863e6ff0</w:t>
              </w:r>
            </w:hyperlink>
            <w:r>
              <w:rPr>
                <w:rFonts w:ascii="Times New Roman" w:hAnsi="Times New Roman"/>
                <w:color w:val="000000"/>
                <w:sz w:val="24"/>
              </w:rPr>
              <w:t xml:space="preserve"> </w:t>
            </w:r>
            <w:hyperlink r:id="rId29">
              <w:r>
                <w:rPr>
                  <w:rFonts w:ascii="Times New Roman" w:hAnsi="Times New Roman"/>
                  <w:color w:val="0000FF"/>
                  <w:u w:val="single"/>
                </w:rPr>
                <w:t>https://m.edsoo.ru/863e716c</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Обмен веществ или метаболизм</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0">
              <w:r>
                <w:rPr>
                  <w:rFonts w:ascii="Times New Roman" w:hAnsi="Times New Roman"/>
                  <w:color w:val="0000FF"/>
                  <w:u w:val="single"/>
                </w:rPr>
                <w:t>https://m.edsoo.ru/863e766c</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Фотосинтез. Хемосинтез</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1">
              <w:r>
                <w:rPr>
                  <w:rFonts w:ascii="Times New Roman" w:hAnsi="Times New Roman"/>
                  <w:color w:val="0000FF"/>
                  <w:u w:val="single"/>
                </w:rPr>
                <w:t>https://m.edsoo.ru/863e7c98</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Энергетический обмен</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2">
              <w:r>
                <w:rPr>
                  <w:rFonts w:ascii="Times New Roman" w:hAnsi="Times New Roman"/>
                  <w:color w:val="0000FF"/>
                  <w:u w:val="single"/>
                </w:rPr>
                <w:t>https://m.edsoo.ru/863e7aae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15</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Жизненный цикл клетки. Деление клетки. Митоз. Лабораторная работа № 3 «Наблюдение митоза в клетках кончика корешка лука на готовых микропрепаратах»</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3">
              <w:r>
                <w:rPr>
                  <w:rFonts w:ascii="Times New Roman" w:hAnsi="Times New Roman"/>
                  <w:color w:val="0000FF"/>
                  <w:u w:val="single"/>
                </w:rPr>
                <w:t>https://m.edsoo.ru/863e7dc4</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16</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Биосинтез белка. Реакция матричного синтеза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4">
              <w:r>
                <w:rPr>
                  <w:rFonts w:ascii="Times New Roman" w:hAnsi="Times New Roman"/>
                  <w:color w:val="0000FF"/>
                  <w:u w:val="single"/>
                </w:rPr>
                <w:t>https://m.edsoo.ru/863e796e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17</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Трансляция — биосинтез белка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5">
              <w:r>
                <w:rPr>
                  <w:rFonts w:ascii="Times New Roman" w:hAnsi="Times New Roman"/>
                  <w:color w:val="0000FF"/>
                  <w:u w:val="single"/>
                </w:rPr>
                <w:t>https://m.edsoo.ru/863e796e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18</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Неклеточные формы жизни — </w:t>
            </w:r>
            <w:r>
              <w:rPr>
                <w:rFonts w:ascii="Times New Roman" w:hAnsi="Times New Roman"/>
                <w:color w:val="000000"/>
                <w:sz w:val="24"/>
              </w:rPr>
              <w:lastRenderedPageBreak/>
              <w:t>вирусы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6">
              <w:r>
                <w:rPr>
                  <w:rFonts w:ascii="Times New Roman" w:hAnsi="Times New Roman"/>
                  <w:color w:val="0000FF"/>
                  <w:u w:val="single"/>
                </w:rPr>
                <w:t>https://m.edsoo.ru/863e7540</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lastRenderedPageBreak/>
              <w:t>19</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Формы размножения организмов</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7">
              <w:r>
                <w:rPr>
                  <w:rFonts w:ascii="Times New Roman" w:hAnsi="Times New Roman"/>
                  <w:color w:val="0000FF"/>
                  <w:u w:val="single"/>
                </w:rPr>
                <w:t>https://m.edsoo.ru/863e81b6</w:t>
              </w:r>
            </w:hyperlink>
            <w:r>
              <w:rPr>
                <w:rFonts w:ascii="Times New Roman" w:hAnsi="Times New Roman"/>
                <w:color w:val="000000"/>
                <w:sz w:val="24"/>
              </w:rPr>
              <w:t xml:space="preserve"> </w:t>
            </w:r>
            <w:hyperlink r:id="rId38">
              <w:r>
                <w:rPr>
                  <w:rFonts w:ascii="Times New Roman" w:hAnsi="Times New Roman"/>
                  <w:color w:val="0000FF"/>
                  <w:u w:val="single"/>
                </w:rPr>
                <w:t>https://m.edsoo.ru/863e831e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20</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Мейоз</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39">
              <w:r>
                <w:rPr>
                  <w:rFonts w:ascii="Times New Roman" w:hAnsi="Times New Roman"/>
                  <w:color w:val="0000FF"/>
                  <w:u w:val="single"/>
                </w:rPr>
                <w:t>https://m.edsoo.ru/863e7f4a</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Образование и развитие половых клеток. Оплодотворение. Лабораторная работа № 4 «Изучение строения половых клеток на готовых микропрепаратах»</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0">
              <w:r>
                <w:rPr>
                  <w:rFonts w:ascii="Times New Roman" w:hAnsi="Times New Roman"/>
                  <w:color w:val="0000FF"/>
                  <w:u w:val="single"/>
                </w:rPr>
                <w:t>https://m.edsoo.ru/863e81b6</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Индивидуальное развитие организмов</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1">
              <w:r>
                <w:rPr>
                  <w:rFonts w:ascii="Times New Roman" w:hAnsi="Times New Roman"/>
                  <w:color w:val="0000FF"/>
                  <w:u w:val="single"/>
                </w:rPr>
                <w:t>https://m.edsoo.ru/863e8436</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Генетика — наука о наследственности и изменчивости</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2">
              <w:r>
                <w:rPr>
                  <w:rFonts w:ascii="Times New Roman" w:hAnsi="Times New Roman"/>
                  <w:color w:val="0000FF"/>
                  <w:u w:val="single"/>
                </w:rPr>
                <w:t>https://m.edsoo.ru/863e86f2</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Закономерности наследования признаков. Моногибридное скрещивание</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3">
              <w:r>
                <w:rPr>
                  <w:rFonts w:ascii="Times New Roman" w:hAnsi="Times New Roman"/>
                  <w:color w:val="0000FF"/>
                  <w:u w:val="single"/>
                </w:rPr>
                <w:t>https://m.edsoo.ru/863e8878</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25</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Дигибридное скрещивание. Закон независимого наследования признаков</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4">
              <w:r>
                <w:rPr>
                  <w:rFonts w:ascii="Times New Roman" w:hAnsi="Times New Roman"/>
                  <w:color w:val="0000FF"/>
                  <w:u w:val="single"/>
                </w:rPr>
                <w:t>https://m.edsoo.ru/863e89a4</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26</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Сцепленное наследование признаков. Лабораторная работа № 5 «Изучение результатов моногибридного и дигибридного скрещивания у дрозофилы на готовых микропрепаратах»</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5">
              <w:r>
                <w:rPr>
                  <w:rFonts w:ascii="Times New Roman" w:hAnsi="Times New Roman"/>
                  <w:color w:val="0000FF"/>
                  <w:u w:val="single"/>
                </w:rPr>
                <w:t>https://m.edsoo.ru/863e8c60</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27</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Генетика пола. Наследование </w:t>
            </w:r>
            <w:r>
              <w:rPr>
                <w:rFonts w:ascii="Times New Roman" w:hAnsi="Times New Roman"/>
                <w:color w:val="000000"/>
                <w:sz w:val="24"/>
              </w:rPr>
              <w:lastRenderedPageBreak/>
              <w:t>признаков, сцепленных с полом</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6">
              <w:r>
                <w:rPr>
                  <w:rFonts w:ascii="Times New Roman" w:hAnsi="Times New Roman"/>
                  <w:color w:val="0000FF"/>
                  <w:u w:val="single"/>
                </w:rPr>
                <w:t>https://m.edsoo.ru/863e8c60</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lastRenderedPageBreak/>
              <w:t>28</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Изменчивость. Ненаследственная изменчивость. Лабораторная работа № 6. Изучение модификационной изменчивости, построение вариационного ряда и вариационной кривой»</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7">
              <w:r>
                <w:rPr>
                  <w:rFonts w:ascii="Times New Roman" w:hAnsi="Times New Roman"/>
                  <w:color w:val="0000FF"/>
                  <w:u w:val="single"/>
                </w:rPr>
                <w:t>https://m.edsoo.ru/863e8efe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29</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Наследственная изменчивость. Лабораторная работа № 7. «Анализ мутаций у дрозофилы на готовых микропрепаратах»</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8">
              <w:r>
                <w:rPr>
                  <w:rFonts w:ascii="Times New Roman" w:hAnsi="Times New Roman"/>
                  <w:color w:val="0000FF"/>
                  <w:u w:val="single"/>
                </w:rPr>
                <w:t>https://m.edsoo.ru/863e8efe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30</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Генетика человека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49">
              <w:r>
                <w:rPr>
                  <w:rFonts w:ascii="Times New Roman" w:hAnsi="Times New Roman"/>
                  <w:color w:val="0000FF"/>
                  <w:u w:val="single"/>
                </w:rPr>
                <w:t>https://m.edsoo.ru/863e8d78</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Резервный урок. Обобщение по теме «Наследственность и изменчивость организмов»</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Селекция как наука и процесс</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0">
              <w:r>
                <w:rPr>
                  <w:rFonts w:ascii="Times New Roman" w:hAnsi="Times New Roman"/>
                  <w:color w:val="0000FF"/>
                  <w:u w:val="single"/>
                </w:rPr>
                <w:t>https://m.edsoo.ru/863e9214</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Методы и достижения селекции растений и животных</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1">
              <w:r>
                <w:rPr>
                  <w:rFonts w:ascii="Times New Roman" w:hAnsi="Times New Roman"/>
                  <w:color w:val="0000FF"/>
                  <w:u w:val="single"/>
                </w:rPr>
                <w:t>https://m.edsoo.ru/863e9214</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Биотехнология как отрасль производства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2">
              <w:r>
                <w:rPr>
                  <w:rFonts w:ascii="Times New Roman" w:hAnsi="Times New Roman"/>
                  <w:color w:val="0000FF"/>
                  <w:u w:val="single"/>
                </w:rPr>
                <w:t>https://m.edsoo.ru/863e9336</w:t>
              </w:r>
            </w:hyperlink>
          </w:p>
        </w:tc>
      </w:tr>
      <w:tr w:rsidR="001906E6">
        <w:trPr>
          <w:trHeight w:val="144"/>
          <w:tblCellSpacing w:w="20" w:type="nil"/>
        </w:trPr>
        <w:tc>
          <w:tcPr>
            <w:tcW w:w="0" w:type="auto"/>
            <w:gridSpan w:val="2"/>
            <w:tcMar>
              <w:top w:w="50" w:type="dxa"/>
              <w:left w:w="100" w:type="dxa"/>
            </w:tcMar>
            <w:vAlign w:val="center"/>
          </w:tcPr>
          <w:p w:rsidR="001906E6" w:rsidRDefault="00E831C3">
            <w:pPr>
              <w:spacing w:after="0"/>
              <w:ind w:left="135"/>
            </w:pPr>
            <w:r>
              <w:rPr>
                <w:rFonts w:ascii="Times New Roman" w:hAnsi="Times New Roman"/>
                <w:color w:val="000000"/>
                <w:sz w:val="24"/>
              </w:rPr>
              <w:t>ОБЩЕЕ КОЛИЧЕСТВО ЧАСОВ ПО ПРОГРАММЕ</w:t>
            </w:r>
          </w:p>
        </w:tc>
        <w:tc>
          <w:tcPr>
            <w:tcW w:w="1305"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34 </w:t>
            </w:r>
          </w:p>
        </w:tc>
        <w:tc>
          <w:tcPr>
            <w:tcW w:w="1529"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 </w:t>
            </w: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4 </w:t>
            </w:r>
          </w:p>
        </w:tc>
        <w:tc>
          <w:tcPr>
            <w:tcW w:w="0" w:type="auto"/>
            <w:gridSpan w:val="2"/>
            <w:tcMar>
              <w:top w:w="50" w:type="dxa"/>
              <w:left w:w="100" w:type="dxa"/>
            </w:tcMar>
            <w:vAlign w:val="center"/>
          </w:tcPr>
          <w:p w:rsidR="001906E6" w:rsidRDefault="001906E6"/>
        </w:tc>
      </w:tr>
    </w:tbl>
    <w:p w:rsidR="001906E6" w:rsidRDefault="001906E6">
      <w:pPr>
        <w:sectPr w:rsidR="001906E6">
          <w:pgSz w:w="16383" w:h="11906" w:orient="landscape"/>
          <w:pgMar w:top="1134" w:right="850" w:bottom="1134" w:left="1701" w:header="720" w:footer="720" w:gutter="0"/>
          <w:cols w:space="720"/>
        </w:sectPr>
      </w:pPr>
    </w:p>
    <w:p w:rsidR="001906E6" w:rsidRDefault="00E831C3">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5"/>
        <w:gridCol w:w="3972"/>
        <w:gridCol w:w="1194"/>
        <w:gridCol w:w="1841"/>
        <w:gridCol w:w="1910"/>
        <w:gridCol w:w="1347"/>
        <w:gridCol w:w="2861"/>
      </w:tblGrid>
      <w:tr w:rsidR="001906E6">
        <w:trPr>
          <w:trHeight w:val="144"/>
          <w:tblCellSpacing w:w="20" w:type="nil"/>
        </w:trPr>
        <w:tc>
          <w:tcPr>
            <w:tcW w:w="378"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 п/п </w:t>
            </w:r>
          </w:p>
          <w:p w:rsidR="001906E6" w:rsidRDefault="001906E6">
            <w:pPr>
              <w:spacing w:after="0"/>
              <w:ind w:left="135"/>
            </w:pPr>
          </w:p>
        </w:tc>
        <w:tc>
          <w:tcPr>
            <w:tcW w:w="3168"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Тема урока </w:t>
            </w:r>
          </w:p>
          <w:p w:rsidR="001906E6" w:rsidRDefault="001906E6">
            <w:pPr>
              <w:spacing w:after="0"/>
              <w:ind w:left="135"/>
            </w:pPr>
          </w:p>
        </w:tc>
        <w:tc>
          <w:tcPr>
            <w:tcW w:w="0" w:type="auto"/>
            <w:gridSpan w:val="3"/>
            <w:tcMar>
              <w:top w:w="50" w:type="dxa"/>
              <w:left w:w="100" w:type="dxa"/>
            </w:tcMar>
            <w:vAlign w:val="center"/>
          </w:tcPr>
          <w:p w:rsidR="001906E6" w:rsidRDefault="00E831C3">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Дата изучения </w:t>
            </w:r>
          </w:p>
          <w:p w:rsidR="001906E6" w:rsidRDefault="001906E6">
            <w:pPr>
              <w:spacing w:after="0"/>
              <w:ind w:left="135"/>
            </w:pPr>
          </w:p>
        </w:tc>
        <w:tc>
          <w:tcPr>
            <w:tcW w:w="1977" w:type="dxa"/>
            <w:vMerge w:val="restart"/>
            <w:tcMar>
              <w:top w:w="50" w:type="dxa"/>
              <w:left w:w="100" w:type="dxa"/>
            </w:tcMar>
            <w:vAlign w:val="center"/>
          </w:tcPr>
          <w:p w:rsidR="001906E6" w:rsidRDefault="00E831C3">
            <w:pPr>
              <w:spacing w:after="0"/>
              <w:ind w:left="135"/>
            </w:pPr>
            <w:r>
              <w:rPr>
                <w:rFonts w:ascii="Times New Roman" w:hAnsi="Times New Roman"/>
                <w:b/>
                <w:color w:val="000000"/>
                <w:sz w:val="24"/>
              </w:rPr>
              <w:t xml:space="preserve">Электронные цифровые образовательные ресурсы </w:t>
            </w:r>
          </w:p>
          <w:p w:rsidR="001906E6" w:rsidRDefault="001906E6">
            <w:pPr>
              <w:spacing w:after="0"/>
              <w:ind w:left="135"/>
            </w:pPr>
          </w:p>
        </w:tc>
      </w:tr>
      <w:tr w:rsidR="001906E6">
        <w:trPr>
          <w:trHeight w:val="144"/>
          <w:tblCellSpacing w:w="20" w:type="nil"/>
        </w:trPr>
        <w:tc>
          <w:tcPr>
            <w:tcW w:w="0" w:type="auto"/>
            <w:vMerge/>
            <w:tcBorders>
              <w:top w:val="nil"/>
            </w:tcBorders>
            <w:tcMar>
              <w:top w:w="50" w:type="dxa"/>
              <w:left w:w="100" w:type="dxa"/>
            </w:tcMar>
          </w:tcPr>
          <w:p w:rsidR="001906E6" w:rsidRDefault="001906E6"/>
        </w:tc>
        <w:tc>
          <w:tcPr>
            <w:tcW w:w="0" w:type="auto"/>
            <w:vMerge/>
            <w:tcBorders>
              <w:top w:val="nil"/>
            </w:tcBorders>
            <w:tcMar>
              <w:top w:w="50" w:type="dxa"/>
              <w:left w:w="100" w:type="dxa"/>
            </w:tcMar>
          </w:tcPr>
          <w:p w:rsidR="001906E6" w:rsidRDefault="001906E6"/>
        </w:tc>
        <w:tc>
          <w:tcPr>
            <w:tcW w:w="830"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Всего </w:t>
            </w:r>
          </w:p>
          <w:p w:rsidR="001906E6" w:rsidRDefault="001906E6">
            <w:pPr>
              <w:spacing w:after="0"/>
              <w:ind w:left="135"/>
            </w:pPr>
          </w:p>
        </w:tc>
        <w:tc>
          <w:tcPr>
            <w:tcW w:w="1529"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Контрольные работы </w:t>
            </w:r>
          </w:p>
          <w:p w:rsidR="001906E6" w:rsidRDefault="001906E6">
            <w:pPr>
              <w:spacing w:after="0"/>
              <w:ind w:left="135"/>
            </w:pPr>
          </w:p>
        </w:tc>
        <w:tc>
          <w:tcPr>
            <w:tcW w:w="1628" w:type="dxa"/>
            <w:tcMar>
              <w:top w:w="50" w:type="dxa"/>
              <w:left w:w="100" w:type="dxa"/>
            </w:tcMar>
            <w:vAlign w:val="center"/>
          </w:tcPr>
          <w:p w:rsidR="001906E6" w:rsidRDefault="00E831C3">
            <w:pPr>
              <w:spacing w:after="0"/>
              <w:ind w:left="135"/>
            </w:pPr>
            <w:r>
              <w:rPr>
                <w:rFonts w:ascii="Times New Roman" w:hAnsi="Times New Roman"/>
                <w:b/>
                <w:color w:val="000000"/>
                <w:sz w:val="24"/>
              </w:rPr>
              <w:t xml:space="preserve">Практические работы </w:t>
            </w:r>
          </w:p>
          <w:p w:rsidR="001906E6" w:rsidRDefault="001906E6">
            <w:pPr>
              <w:spacing w:after="0"/>
              <w:ind w:left="135"/>
            </w:pPr>
          </w:p>
        </w:tc>
        <w:tc>
          <w:tcPr>
            <w:tcW w:w="0" w:type="auto"/>
            <w:vMerge/>
            <w:tcBorders>
              <w:top w:val="nil"/>
            </w:tcBorders>
            <w:tcMar>
              <w:top w:w="50" w:type="dxa"/>
              <w:left w:w="100" w:type="dxa"/>
            </w:tcMar>
          </w:tcPr>
          <w:p w:rsidR="001906E6" w:rsidRDefault="001906E6"/>
        </w:tc>
        <w:tc>
          <w:tcPr>
            <w:tcW w:w="0" w:type="auto"/>
            <w:vMerge/>
            <w:tcBorders>
              <w:top w:val="nil"/>
            </w:tcBorders>
            <w:tcMar>
              <w:top w:w="50" w:type="dxa"/>
              <w:left w:w="100" w:type="dxa"/>
            </w:tcMar>
          </w:tcPr>
          <w:p w:rsidR="001906E6" w:rsidRDefault="001906E6"/>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Эволюция и методы её изучения</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3">
              <w:r>
                <w:rPr>
                  <w:rFonts w:ascii="Times New Roman" w:hAnsi="Times New Roman"/>
                  <w:color w:val="0000FF"/>
                  <w:u w:val="single"/>
                </w:rPr>
                <w:t>https://m.edsoo.ru/863ea20e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История развития представлений об эволюции</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4">
              <w:r>
                <w:rPr>
                  <w:rFonts w:ascii="Times New Roman" w:hAnsi="Times New Roman"/>
                  <w:color w:val="0000FF"/>
                  <w:u w:val="single"/>
                </w:rPr>
                <w:t>https://m.edsoo.ru/863e9570</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Микроэволюция</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5">
              <w:r>
                <w:rPr>
                  <w:rFonts w:ascii="Times New Roman" w:hAnsi="Times New Roman"/>
                  <w:color w:val="0000FF"/>
                  <w:u w:val="single"/>
                </w:rPr>
                <w:t>https://m.edsoo.ru/863e9c1e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Популяция как элементарная единица вида и эволюции. Лабораторная работа № 1 «Сравнение видов по морфологическому критерию»</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6">
              <w:r>
                <w:rPr>
                  <w:rFonts w:ascii="Times New Roman" w:hAnsi="Times New Roman"/>
                  <w:color w:val="0000FF"/>
                  <w:u w:val="single"/>
                </w:rPr>
                <w:t>https://m.edsoo.ru/863e99c6</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5</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Движущие силы (элементарные факторы) эволюции</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7">
              <w:r>
                <w:rPr>
                  <w:rFonts w:ascii="Times New Roman" w:hAnsi="Times New Roman"/>
                  <w:color w:val="0000FF"/>
                  <w:u w:val="single"/>
                </w:rPr>
                <w:t>https://m.edsoo.ru/863e9da4</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6</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Естественный отбор и его формы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8">
              <w:r>
                <w:rPr>
                  <w:rFonts w:ascii="Times New Roman" w:hAnsi="Times New Roman"/>
                  <w:color w:val="0000FF"/>
                  <w:u w:val="single"/>
                </w:rPr>
                <w:t>https://m.edsoo.ru/863e9ed0</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7</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Результаты эволюции: приспособленность организмов и видообразование. Лабораторная работа № 2 «Описание приспособленности организма и её относительного характера»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59">
              <w:r>
                <w:rPr>
                  <w:rFonts w:ascii="Times New Roman" w:hAnsi="Times New Roman"/>
                  <w:color w:val="0000FF"/>
                  <w:u w:val="single"/>
                </w:rPr>
                <w:t>https://m.edsoo.ru/863e9fde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8</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Направления и пути макроэволюции</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0">
              <w:r>
                <w:rPr>
                  <w:rFonts w:ascii="Times New Roman" w:hAnsi="Times New Roman"/>
                  <w:color w:val="0000FF"/>
                  <w:u w:val="single"/>
                </w:rPr>
                <w:t>https://m.edsoo.ru/863e9c1e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lastRenderedPageBreak/>
              <w:t>9</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Необратимость эволюции</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10</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История жизни на Земле и методы её изучения</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Гипотезы происхождения жизни на Земле</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1">
              <w:r>
                <w:rPr>
                  <w:rFonts w:ascii="Times New Roman" w:hAnsi="Times New Roman"/>
                  <w:color w:val="0000FF"/>
                  <w:u w:val="single"/>
                </w:rPr>
                <w:t>https://m.edsoo.ru/863ea5a6</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Развитие жизни на Земле по эрам и периодам</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2">
              <w:r>
                <w:rPr>
                  <w:rFonts w:ascii="Times New Roman" w:hAnsi="Times New Roman"/>
                  <w:color w:val="0000FF"/>
                  <w:u w:val="single"/>
                </w:rPr>
                <w:t>https://m.edsoo.ru/863ea6be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Основные этапы эволюции растительного и животного мира. Практическая работа № 1 «Изучение ископаемых остатков растений и животных в коллекциях»</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3">
              <w:r>
                <w:rPr>
                  <w:rFonts w:ascii="Times New Roman" w:hAnsi="Times New Roman"/>
                  <w:color w:val="0000FF"/>
                  <w:u w:val="single"/>
                </w:rPr>
                <w:t>https://m.edsoo.ru/863ea8bc</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Современная система органического мира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4">
              <w:r>
                <w:rPr>
                  <w:rFonts w:ascii="Times New Roman" w:hAnsi="Times New Roman"/>
                  <w:color w:val="0000FF"/>
                  <w:u w:val="single"/>
                </w:rPr>
                <w:t>https://m.edsoo.ru/863ea48e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15</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Эволюция человека (антропогенез)</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5">
              <w:r>
                <w:rPr>
                  <w:rFonts w:ascii="Times New Roman" w:hAnsi="Times New Roman"/>
                  <w:color w:val="0000FF"/>
                  <w:u w:val="single"/>
                </w:rPr>
                <w:t>https://m.edsoo.ru/863eac2c</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16</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Движущие силы (факторы) антропогенеза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6">
              <w:r>
                <w:rPr>
                  <w:rFonts w:ascii="Times New Roman" w:hAnsi="Times New Roman"/>
                  <w:color w:val="0000FF"/>
                  <w:u w:val="single"/>
                </w:rPr>
                <w:t>https://m.edsoo.ru/863ead44</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17</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Основные стадии эволюции человека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18</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Человеческие расы и природные адаптации человека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7">
              <w:r>
                <w:rPr>
                  <w:rFonts w:ascii="Times New Roman" w:hAnsi="Times New Roman"/>
                  <w:color w:val="0000FF"/>
                  <w:u w:val="single"/>
                </w:rPr>
                <w:t>https://m.edsoo.ru/863eaea2</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19</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Резервный урок. Обобщение по теме «Возникновение и развитие жизни на Земле»</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20</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Экология как наука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Среды обитания и экологические </w:t>
            </w:r>
            <w:r>
              <w:rPr>
                <w:rFonts w:ascii="Times New Roman" w:hAnsi="Times New Roman"/>
                <w:color w:val="000000"/>
                <w:sz w:val="24"/>
              </w:rPr>
              <w:lastRenderedPageBreak/>
              <w:t>факторы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8">
              <w:r>
                <w:rPr>
                  <w:rFonts w:ascii="Times New Roman" w:hAnsi="Times New Roman"/>
                  <w:color w:val="0000FF"/>
                  <w:u w:val="single"/>
                </w:rPr>
                <w:t>https://m.edsoo.ru/863eafec</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lastRenderedPageBreak/>
              <w:t>22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Абиотические факторы. Лабораторная работа № 3. «Морфологические особенности растений из разных мест обитания». Лабораторная работа № 4. «Влияние света на рост и развитие черенков колеуса»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69">
              <w:r>
                <w:rPr>
                  <w:rFonts w:ascii="Times New Roman" w:hAnsi="Times New Roman"/>
                  <w:color w:val="0000FF"/>
                  <w:u w:val="single"/>
                </w:rPr>
                <w:t>https://m.edsoo.ru/863eb10e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Биотические факторы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70">
              <w:r>
                <w:rPr>
                  <w:rFonts w:ascii="Times New Roman" w:hAnsi="Times New Roman"/>
                  <w:color w:val="0000FF"/>
                  <w:u w:val="single"/>
                </w:rPr>
                <w:t>https://m.edsoo.ru/863eb348</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Экологические характеристики популяции. Практическая работа № 2 «Подсчёт плотности популяций разных видов растений»</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25</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Сообщества организмов — биоценоз</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71">
              <w:r>
                <w:rPr>
                  <w:rFonts w:ascii="Times New Roman" w:hAnsi="Times New Roman"/>
                  <w:color w:val="0000FF"/>
                  <w:u w:val="single"/>
                </w:rPr>
                <w:t>https://m.edsoo.ru/863eb46a</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26</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Экологические системы (экосистемы)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72">
              <w:r>
                <w:rPr>
                  <w:rFonts w:ascii="Times New Roman" w:hAnsi="Times New Roman"/>
                  <w:color w:val="0000FF"/>
                  <w:u w:val="single"/>
                </w:rPr>
                <w:t>https://m.edsoo.ru/863eb46a</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27</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Основные показатели экосистемы. Экологические пирамиды. Свойства экосистем. Сукцессия</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73">
              <w:r>
                <w:rPr>
                  <w:rFonts w:ascii="Times New Roman" w:hAnsi="Times New Roman"/>
                  <w:color w:val="0000FF"/>
                  <w:u w:val="single"/>
                </w:rPr>
                <w:t>https://m.edsoo.ru/863eb5fa</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28</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Природные экосистемы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29</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Антропогенные экосистемы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30</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Биосфера — глобальная экосистема Земли</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74">
              <w:r>
                <w:rPr>
                  <w:rFonts w:ascii="Times New Roman" w:hAnsi="Times New Roman"/>
                  <w:color w:val="0000FF"/>
                  <w:u w:val="single"/>
                </w:rPr>
                <w:t>https://m.edsoo.ru/863ebb5e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31</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Закономерности существования биосферы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75">
              <w:r>
                <w:rPr>
                  <w:rFonts w:ascii="Times New Roman" w:hAnsi="Times New Roman"/>
                  <w:color w:val="0000FF"/>
                  <w:u w:val="single"/>
                </w:rPr>
                <w:t>https://m.edsoo.ru/863ebd16</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lastRenderedPageBreak/>
              <w:t>32</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Человечество в биосфере Земли</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33</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Сосуществование природы и человечества</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E831C3">
            <w:pPr>
              <w:spacing w:after="0"/>
              <w:ind w:left="135"/>
            </w:pPr>
            <w:r>
              <w:rPr>
                <w:rFonts w:ascii="Times New Roman" w:hAnsi="Times New Roman"/>
                <w:color w:val="000000"/>
                <w:sz w:val="24"/>
              </w:rPr>
              <w:t xml:space="preserve">Библиотека ЦОК </w:t>
            </w:r>
            <w:hyperlink r:id="rId76">
              <w:r>
                <w:rPr>
                  <w:rFonts w:ascii="Times New Roman" w:hAnsi="Times New Roman"/>
                  <w:color w:val="0000FF"/>
                  <w:u w:val="single"/>
                </w:rPr>
                <w:t>https://m.edsoo.ru/863eba1e</w:t>
              </w:r>
            </w:hyperlink>
          </w:p>
        </w:tc>
      </w:tr>
      <w:tr w:rsidR="001906E6">
        <w:trPr>
          <w:trHeight w:val="144"/>
          <w:tblCellSpacing w:w="20" w:type="nil"/>
        </w:trPr>
        <w:tc>
          <w:tcPr>
            <w:tcW w:w="378" w:type="dxa"/>
            <w:tcMar>
              <w:top w:w="50" w:type="dxa"/>
              <w:left w:w="100" w:type="dxa"/>
            </w:tcMar>
            <w:vAlign w:val="center"/>
          </w:tcPr>
          <w:p w:rsidR="001906E6" w:rsidRDefault="00E831C3">
            <w:pPr>
              <w:spacing w:after="0"/>
            </w:pPr>
            <w:r>
              <w:rPr>
                <w:rFonts w:ascii="Times New Roman" w:hAnsi="Times New Roman"/>
                <w:color w:val="000000"/>
                <w:sz w:val="24"/>
              </w:rPr>
              <w:t>34</w:t>
            </w:r>
          </w:p>
        </w:tc>
        <w:tc>
          <w:tcPr>
            <w:tcW w:w="3168" w:type="dxa"/>
            <w:tcMar>
              <w:top w:w="50" w:type="dxa"/>
              <w:left w:w="100" w:type="dxa"/>
            </w:tcMar>
            <w:vAlign w:val="center"/>
          </w:tcPr>
          <w:p w:rsidR="001906E6" w:rsidRDefault="00E831C3">
            <w:pPr>
              <w:spacing w:after="0"/>
              <w:ind w:left="135"/>
            </w:pPr>
            <w:r>
              <w:rPr>
                <w:rFonts w:ascii="Times New Roman" w:hAnsi="Times New Roman"/>
                <w:color w:val="000000"/>
                <w:sz w:val="24"/>
              </w:rPr>
              <w:t>Резервный урок. Обобщение темы «Сообщества и экологические системы»</w:t>
            </w:r>
          </w:p>
        </w:tc>
        <w:tc>
          <w:tcPr>
            <w:tcW w:w="830"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1906E6" w:rsidRDefault="001906E6">
            <w:pPr>
              <w:spacing w:after="0"/>
              <w:ind w:left="135"/>
              <w:jc w:val="center"/>
            </w:pPr>
          </w:p>
        </w:tc>
        <w:tc>
          <w:tcPr>
            <w:tcW w:w="1628" w:type="dxa"/>
            <w:tcMar>
              <w:top w:w="50" w:type="dxa"/>
              <w:left w:w="100" w:type="dxa"/>
            </w:tcMar>
            <w:vAlign w:val="center"/>
          </w:tcPr>
          <w:p w:rsidR="001906E6" w:rsidRDefault="001906E6">
            <w:pPr>
              <w:spacing w:after="0"/>
              <w:ind w:left="135"/>
              <w:jc w:val="center"/>
            </w:pPr>
          </w:p>
        </w:tc>
        <w:tc>
          <w:tcPr>
            <w:tcW w:w="1155" w:type="dxa"/>
            <w:tcMar>
              <w:top w:w="50" w:type="dxa"/>
              <w:left w:w="100" w:type="dxa"/>
            </w:tcMar>
            <w:vAlign w:val="center"/>
          </w:tcPr>
          <w:p w:rsidR="001906E6" w:rsidRDefault="001906E6">
            <w:pPr>
              <w:spacing w:after="0"/>
              <w:ind w:left="135"/>
            </w:pPr>
          </w:p>
        </w:tc>
        <w:tc>
          <w:tcPr>
            <w:tcW w:w="1977" w:type="dxa"/>
            <w:tcMar>
              <w:top w:w="50" w:type="dxa"/>
              <w:left w:w="100" w:type="dxa"/>
            </w:tcMar>
            <w:vAlign w:val="center"/>
          </w:tcPr>
          <w:p w:rsidR="001906E6" w:rsidRDefault="001906E6">
            <w:pPr>
              <w:spacing w:after="0"/>
              <w:ind w:left="135"/>
            </w:pPr>
          </w:p>
        </w:tc>
      </w:tr>
      <w:tr w:rsidR="001906E6">
        <w:trPr>
          <w:trHeight w:val="144"/>
          <w:tblCellSpacing w:w="20" w:type="nil"/>
        </w:trPr>
        <w:tc>
          <w:tcPr>
            <w:tcW w:w="0" w:type="auto"/>
            <w:gridSpan w:val="2"/>
            <w:tcMar>
              <w:top w:w="50" w:type="dxa"/>
              <w:left w:w="100" w:type="dxa"/>
            </w:tcMar>
            <w:vAlign w:val="center"/>
          </w:tcPr>
          <w:p w:rsidR="001906E6" w:rsidRDefault="00E831C3">
            <w:pPr>
              <w:spacing w:after="0"/>
              <w:ind w:left="135"/>
            </w:pPr>
            <w:r>
              <w:rPr>
                <w:rFonts w:ascii="Times New Roman" w:hAnsi="Times New Roman"/>
                <w:color w:val="000000"/>
                <w:sz w:val="24"/>
              </w:rPr>
              <w:t>ОБЩЕЕ КОЛИЧЕСТВО ЧАСОВ ПО ПРОГРАММЕ</w:t>
            </w:r>
          </w:p>
        </w:tc>
        <w:tc>
          <w:tcPr>
            <w:tcW w:w="1305"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34 </w:t>
            </w:r>
          </w:p>
        </w:tc>
        <w:tc>
          <w:tcPr>
            <w:tcW w:w="1529"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0 </w:t>
            </w:r>
          </w:p>
        </w:tc>
        <w:tc>
          <w:tcPr>
            <w:tcW w:w="1628" w:type="dxa"/>
            <w:tcMar>
              <w:top w:w="50" w:type="dxa"/>
              <w:left w:w="100" w:type="dxa"/>
            </w:tcMar>
            <w:vAlign w:val="center"/>
          </w:tcPr>
          <w:p w:rsidR="001906E6" w:rsidRDefault="00E831C3">
            <w:pPr>
              <w:spacing w:after="0"/>
              <w:ind w:left="135"/>
              <w:jc w:val="center"/>
            </w:pPr>
            <w:r>
              <w:rPr>
                <w:rFonts w:ascii="Times New Roman" w:hAnsi="Times New Roman"/>
                <w:color w:val="000000"/>
                <w:sz w:val="24"/>
              </w:rPr>
              <w:t xml:space="preserve"> 2.5 </w:t>
            </w:r>
          </w:p>
        </w:tc>
        <w:tc>
          <w:tcPr>
            <w:tcW w:w="0" w:type="auto"/>
            <w:gridSpan w:val="2"/>
            <w:tcMar>
              <w:top w:w="50" w:type="dxa"/>
              <w:left w:w="100" w:type="dxa"/>
            </w:tcMar>
            <w:vAlign w:val="center"/>
          </w:tcPr>
          <w:p w:rsidR="001906E6" w:rsidRDefault="001906E6"/>
        </w:tc>
      </w:tr>
    </w:tbl>
    <w:p w:rsidR="001906E6" w:rsidRDefault="001906E6">
      <w:pPr>
        <w:sectPr w:rsidR="001906E6">
          <w:pgSz w:w="16383" w:h="11906" w:orient="landscape"/>
          <w:pgMar w:top="1134" w:right="850" w:bottom="1134" w:left="1701" w:header="720" w:footer="720" w:gutter="0"/>
          <w:cols w:space="720"/>
        </w:sectPr>
      </w:pPr>
    </w:p>
    <w:p w:rsidR="001906E6" w:rsidRDefault="001906E6">
      <w:pPr>
        <w:sectPr w:rsidR="001906E6">
          <w:pgSz w:w="16383" w:h="11906" w:orient="landscape"/>
          <w:pgMar w:top="1134" w:right="850" w:bottom="1134" w:left="1701" w:header="720" w:footer="720" w:gutter="0"/>
          <w:cols w:space="720"/>
        </w:sectPr>
      </w:pPr>
    </w:p>
    <w:p w:rsidR="001906E6" w:rsidRDefault="00E831C3">
      <w:pPr>
        <w:spacing w:before="199" w:after="199"/>
        <w:ind w:left="120"/>
      </w:pPr>
      <w:bookmarkStart w:id="9" w:name="block-69782468"/>
      <w:bookmarkEnd w:id="8"/>
      <w:r>
        <w:rPr>
          <w:rFonts w:ascii="Times New Roman" w:hAnsi="Times New Roman"/>
          <w:b/>
          <w:color w:val="000000"/>
          <w:sz w:val="28"/>
        </w:rPr>
        <w:lastRenderedPageBreak/>
        <w:t>ПРОВЕРЯЕМЫЕ ТРЕБОВАНИЯ К РЕЗУЛЬТАТАМ ОСВОЕНИЯ ОСНОВНОЙ ОБРАЗОВАТЕЛЬНОЙ ПРОГРАММЫ</w:t>
      </w:r>
    </w:p>
    <w:p w:rsidR="001906E6" w:rsidRDefault="00E831C3">
      <w:pPr>
        <w:spacing w:before="199" w:after="199"/>
        <w:ind w:left="120"/>
      </w:pPr>
      <w:r>
        <w:rPr>
          <w:rFonts w:ascii="Times New Roman" w:hAnsi="Times New Roman"/>
          <w:b/>
          <w:color w:val="000000"/>
          <w:sz w:val="28"/>
        </w:rPr>
        <w:t xml:space="preserve">10 КЛАСС </w:t>
      </w:r>
    </w:p>
    <w:p w:rsidR="001906E6" w:rsidRDefault="001906E6">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5"/>
        <w:gridCol w:w="7444"/>
      </w:tblGrid>
      <w:tr w:rsidR="001906E6">
        <w:trPr>
          <w:trHeight w:val="144"/>
        </w:trPr>
        <w:tc>
          <w:tcPr>
            <w:tcW w:w="1988" w:type="dxa"/>
            <w:tcMar>
              <w:top w:w="50" w:type="dxa"/>
              <w:left w:w="100" w:type="dxa"/>
            </w:tcMar>
            <w:vAlign w:val="center"/>
          </w:tcPr>
          <w:p w:rsidR="001906E6" w:rsidRDefault="00E831C3">
            <w:pPr>
              <w:spacing w:after="0"/>
              <w:ind w:left="243"/>
            </w:pPr>
            <w:r>
              <w:rPr>
                <w:rFonts w:ascii="Times New Roman" w:hAnsi="Times New Roman"/>
                <w:b/>
                <w:color w:val="000000"/>
                <w:sz w:val="24"/>
              </w:rPr>
              <w:t xml:space="preserve"> Код проверяемого результата </w:t>
            </w:r>
          </w:p>
        </w:tc>
        <w:tc>
          <w:tcPr>
            <w:tcW w:w="11842" w:type="dxa"/>
            <w:tcMar>
              <w:top w:w="50" w:type="dxa"/>
              <w:left w:w="100" w:type="dxa"/>
            </w:tcMar>
            <w:vAlign w:val="center"/>
          </w:tcPr>
          <w:p w:rsidR="001906E6" w:rsidRDefault="00E831C3">
            <w:pPr>
              <w:spacing w:after="0"/>
              <w:ind w:left="243"/>
            </w:pPr>
            <w:r>
              <w:rPr>
                <w:rFonts w:ascii="Times New Roman" w:hAnsi="Times New Roman"/>
                <w:b/>
                <w:color w:val="000000"/>
                <w:sz w:val="24"/>
              </w:rPr>
              <w:t xml:space="preserve"> Проверяемые предметные результаты освоения основной образовательной программы среднего общего образования </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Cформированность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раскрывать содержание биологических терминов и понятий: жизнь, клетка, организм; метаболизм (обмен веществ и превращение энергии), гомеостаз (саморегуляция), уровневая организация живых систем, самовоспроизведение (репродукция), наследственность, изменчивость, рост и развитие</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излагать биологические теории (клеточная, хромосомная, мутационная), законы (Г. Менделя, Т. Моргана, Н.И. Вавилова) и учения (о центрах многообразия и происхождения культурных растений Н.И. Вавилова), определять границы их применимости к живым системам</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5</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6</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применять полученные знания для объяснения биологических процессов и явлений, для принятия практических решений в повседневной жизни в целях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7</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решать элементарные генетические задачи на моно- и дигибридное скрещивание, сцепленное наследование; составлять схемы моногибридного скрещивания для предсказания наследования признаков у организмов</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8</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выполнять лабораторные и практические работы, соблюдать правила при работе с учебным и лабораторным оборудованием</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9</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критически оценивать и интерпретировать информацию биологического содержания, включающую псевдонаучные знания из различных источников (СМИ, научно-популярные материалы); этические аспекты современных исследований в биологии, медицине, биотехнологии</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10</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tc>
      </w:tr>
    </w:tbl>
    <w:p w:rsidR="001906E6" w:rsidRDefault="001906E6">
      <w:pPr>
        <w:spacing w:after="0"/>
        <w:ind w:left="120"/>
      </w:pPr>
    </w:p>
    <w:p w:rsidR="001906E6" w:rsidRDefault="00E831C3">
      <w:pPr>
        <w:spacing w:before="199" w:after="199"/>
        <w:ind w:left="120"/>
      </w:pPr>
      <w:r>
        <w:rPr>
          <w:rFonts w:ascii="Times New Roman" w:hAnsi="Times New Roman"/>
          <w:b/>
          <w:color w:val="000000"/>
          <w:sz w:val="28"/>
        </w:rPr>
        <w:t>11 КЛАСС</w:t>
      </w:r>
    </w:p>
    <w:p w:rsidR="001906E6" w:rsidRDefault="001906E6">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6"/>
        <w:gridCol w:w="7443"/>
      </w:tblGrid>
      <w:tr w:rsidR="001906E6">
        <w:trPr>
          <w:trHeight w:val="144"/>
        </w:trPr>
        <w:tc>
          <w:tcPr>
            <w:tcW w:w="1988" w:type="dxa"/>
            <w:tcMar>
              <w:top w:w="50" w:type="dxa"/>
              <w:left w:w="100" w:type="dxa"/>
            </w:tcMar>
            <w:vAlign w:val="center"/>
          </w:tcPr>
          <w:p w:rsidR="001906E6" w:rsidRDefault="00E831C3">
            <w:pPr>
              <w:spacing w:after="0"/>
              <w:ind w:left="243"/>
            </w:pPr>
            <w:r>
              <w:rPr>
                <w:rFonts w:ascii="Times New Roman" w:hAnsi="Times New Roman"/>
                <w:b/>
                <w:color w:val="000000"/>
                <w:sz w:val="24"/>
              </w:rPr>
              <w:t xml:space="preserve"> Код проверяемого результата </w:t>
            </w:r>
          </w:p>
        </w:tc>
        <w:tc>
          <w:tcPr>
            <w:tcW w:w="11842" w:type="dxa"/>
            <w:tcMar>
              <w:top w:w="50" w:type="dxa"/>
              <w:left w:w="100" w:type="dxa"/>
            </w:tcMar>
            <w:vAlign w:val="center"/>
          </w:tcPr>
          <w:p w:rsidR="001906E6" w:rsidRDefault="00E831C3">
            <w:pPr>
              <w:spacing w:after="0"/>
              <w:ind w:left="243"/>
            </w:pPr>
            <w:r>
              <w:rPr>
                <w:rFonts w:ascii="Times New Roman" w:hAnsi="Times New Roman"/>
                <w:b/>
                <w:color w:val="000000"/>
                <w:sz w:val="24"/>
              </w:rPr>
              <w:t xml:space="preserve"> Проверяемые предметные результаты освоения основной образовательной программы среднего общего образования </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Сформированность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Умение раскрывать содержание биологических терминов и понятий: вид, популяция, генофонд, эволюция, движущие силы </w:t>
            </w:r>
            <w:r>
              <w:rPr>
                <w:rFonts w:ascii="Times New Roman" w:hAnsi="Times New Roman"/>
                <w:color w:val="000000"/>
                <w:sz w:val="24"/>
              </w:rPr>
              <w:lastRenderedPageBreak/>
              <w:t>(факторы) эволюции, приспособленность организмов, видообразование, экологические факторы, экосистема, продуценты, консументы, редуценты, цепи питания, экологическая пирамида, биогеоценоз, биосфера</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3</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излагать биологические теории (эволюционная теория Ч. Дарвина, синтетическая теория эволюции), законы и закономерности (зародышевого сходства К.М. Бэра, чередования главных направлений и путей эволюции А.Н. Северцова, учения о биосфере В.И. Вернадского), определять границы их применимости к живым системам</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5</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выделять существенные признаки строения биологических объектов: видов, популяций, продуцентов, консументов, редуцентов, биогеоценозов и экосистем; особенности процессов наследственной изменчивости, естественного отбора, видообразования, приспособленности организмов, действия экологических факторов на организмы, переноса веществ и потока энергии в экосистемах, антропогенных изменений в экосистемах своей местности, круговорота веществ и биогеохимических циклов в биосфере</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6</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применять полученные знания для объяснения биологических процессов и явлений, для принятия практических решений в повседневной жизни в целях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для рационального природопользования</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7</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решать элементарные биологические задачи, составлять схемы переноса веществ и энергии в экосистемах (цепи питания)</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8</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выполнять лабораторные и практические работы, соблюдать правила при работе с учебным и лабораторным оборудованием</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9</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критически оценивать и интерпретировать информацию биологического содержания, включающую псевдонаучные знания из различных источников (СМИ, научно-популярные материалы); рассматривать глобальные экологические проблемы современности, формировать по отношению к ним собственную позицию</w:t>
            </w:r>
          </w:p>
        </w:tc>
      </w:tr>
      <w:tr w:rsidR="001906E6">
        <w:trPr>
          <w:trHeight w:val="144"/>
        </w:trPr>
        <w:tc>
          <w:tcPr>
            <w:tcW w:w="1988"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10</w:t>
            </w:r>
          </w:p>
        </w:tc>
        <w:tc>
          <w:tcPr>
            <w:tcW w:w="11842"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tc>
      </w:tr>
    </w:tbl>
    <w:p w:rsidR="001906E6" w:rsidRDefault="001906E6">
      <w:pPr>
        <w:sectPr w:rsidR="001906E6">
          <w:pgSz w:w="11906" w:h="16383"/>
          <w:pgMar w:top="1134" w:right="850" w:bottom="1134" w:left="1701" w:header="720" w:footer="720" w:gutter="0"/>
          <w:cols w:space="720"/>
        </w:sectPr>
      </w:pPr>
    </w:p>
    <w:p w:rsidR="001906E6" w:rsidRDefault="00E831C3">
      <w:pPr>
        <w:spacing w:before="199" w:after="199"/>
        <w:ind w:left="120"/>
      </w:pPr>
      <w:bookmarkStart w:id="10" w:name="block-69782469"/>
      <w:bookmarkEnd w:id="9"/>
      <w:r>
        <w:rPr>
          <w:rFonts w:ascii="Times New Roman" w:hAnsi="Times New Roman"/>
          <w:b/>
          <w:color w:val="000000"/>
          <w:sz w:val="28"/>
        </w:rPr>
        <w:lastRenderedPageBreak/>
        <w:t>ПРОВЕРЯЕМЫЕ ЭЛЕМЕНТЫ СОДЕРЖАНИЯ</w:t>
      </w:r>
    </w:p>
    <w:p w:rsidR="001906E6" w:rsidRDefault="001906E6">
      <w:pPr>
        <w:spacing w:before="199" w:after="199"/>
        <w:ind w:left="120"/>
      </w:pPr>
    </w:p>
    <w:p w:rsidR="001906E6" w:rsidRDefault="00E831C3">
      <w:pPr>
        <w:spacing w:before="199" w:after="199"/>
        <w:ind w:left="120"/>
      </w:pPr>
      <w:r>
        <w:rPr>
          <w:rFonts w:ascii="Times New Roman" w:hAnsi="Times New Roman"/>
          <w:b/>
          <w:color w:val="000000"/>
          <w:sz w:val="28"/>
        </w:rPr>
        <w:t>10 КЛАСС</w:t>
      </w:r>
    </w:p>
    <w:p w:rsidR="001906E6" w:rsidRDefault="001906E6">
      <w:pPr>
        <w:spacing w:before="199" w:after="199"/>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6"/>
        <w:gridCol w:w="8403"/>
      </w:tblGrid>
      <w:tr w:rsidR="001906E6">
        <w:trPr>
          <w:trHeight w:val="144"/>
        </w:trPr>
        <w:tc>
          <w:tcPr>
            <w:tcW w:w="1066" w:type="dxa"/>
            <w:tcMar>
              <w:top w:w="50" w:type="dxa"/>
              <w:left w:w="100" w:type="dxa"/>
            </w:tcMar>
            <w:vAlign w:val="center"/>
          </w:tcPr>
          <w:p w:rsidR="001906E6" w:rsidRDefault="00E831C3">
            <w:pPr>
              <w:spacing w:after="0"/>
              <w:ind w:left="243"/>
            </w:pPr>
            <w:r>
              <w:rPr>
                <w:rFonts w:ascii="Times New Roman" w:hAnsi="Times New Roman"/>
                <w:b/>
                <w:color w:val="000000"/>
                <w:sz w:val="24"/>
              </w:rPr>
              <w:t xml:space="preserve"> Код </w:t>
            </w:r>
          </w:p>
        </w:tc>
        <w:tc>
          <w:tcPr>
            <w:tcW w:w="13450" w:type="dxa"/>
            <w:tcMar>
              <w:top w:w="50" w:type="dxa"/>
              <w:left w:w="100" w:type="dxa"/>
            </w:tcMar>
            <w:vAlign w:val="center"/>
          </w:tcPr>
          <w:p w:rsidR="001906E6" w:rsidRDefault="00E831C3">
            <w:pPr>
              <w:spacing w:after="0"/>
              <w:ind w:left="243"/>
            </w:pPr>
            <w:r>
              <w:rPr>
                <w:rFonts w:ascii="Times New Roman" w:hAnsi="Times New Roman"/>
                <w:b/>
                <w:color w:val="000000"/>
                <w:sz w:val="24"/>
              </w:rPr>
              <w:t xml:space="preserve"> Проверяемый элемент содержания </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w:t>
            </w:r>
          </w:p>
        </w:tc>
        <w:tc>
          <w:tcPr>
            <w:tcW w:w="13450" w:type="dxa"/>
            <w:tcMar>
              <w:top w:w="50" w:type="dxa"/>
              <w:left w:w="100" w:type="dxa"/>
            </w:tcMar>
            <w:vAlign w:val="center"/>
          </w:tcPr>
          <w:p w:rsidR="001906E6" w:rsidRDefault="00E831C3">
            <w:pPr>
              <w:spacing w:after="0" w:line="312" w:lineRule="auto"/>
              <w:ind w:left="336"/>
            </w:pPr>
            <w:r>
              <w:rPr>
                <w:rFonts w:ascii="Times New Roman" w:hAnsi="Times New Roman"/>
                <w:color w:val="000000"/>
                <w:sz w:val="24"/>
              </w:rPr>
              <w:t>Биология как наука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1.1</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Биология – наука о живой природе. Роль биологии в формировании современной научной картины мира. Система биологических наук</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1.2</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Методы познания живой природы (наблюдение, эксперимент, описание, измерение, классификация, моделирование, статистическая обработка данных)</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w:t>
            </w:r>
          </w:p>
        </w:tc>
        <w:tc>
          <w:tcPr>
            <w:tcW w:w="13450" w:type="dxa"/>
            <w:tcMar>
              <w:top w:w="50" w:type="dxa"/>
              <w:left w:w="100" w:type="dxa"/>
            </w:tcMar>
            <w:vAlign w:val="center"/>
          </w:tcPr>
          <w:p w:rsidR="001906E6" w:rsidRDefault="00E831C3">
            <w:pPr>
              <w:spacing w:after="0" w:line="312" w:lineRule="auto"/>
              <w:ind w:left="336"/>
            </w:pPr>
            <w:r>
              <w:rPr>
                <w:rFonts w:ascii="Times New Roman" w:hAnsi="Times New Roman"/>
                <w:color w:val="000000"/>
                <w:sz w:val="24"/>
              </w:rPr>
              <w:t>Живые системы и их организация</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2.1</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Живые системы (биосистемы) как предмет изучения биологии. Свойства биосистем и их разнообразие </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2.2</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Уровни организации биосистем: молекулярно-генетический, клеточный, организменный, популяционно-видовой, экосистемный, биосферный</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w:t>
            </w:r>
          </w:p>
        </w:tc>
        <w:tc>
          <w:tcPr>
            <w:tcW w:w="13450" w:type="dxa"/>
            <w:tcMar>
              <w:top w:w="50" w:type="dxa"/>
              <w:left w:w="100" w:type="dxa"/>
            </w:tcMar>
            <w:vAlign w:val="center"/>
          </w:tcPr>
          <w:p w:rsidR="001906E6" w:rsidRDefault="00E831C3">
            <w:pPr>
              <w:spacing w:after="0" w:line="312" w:lineRule="auto"/>
              <w:ind w:left="336"/>
            </w:pPr>
            <w:r>
              <w:rPr>
                <w:rFonts w:ascii="Times New Roman" w:hAnsi="Times New Roman"/>
                <w:color w:val="000000"/>
                <w:sz w:val="24"/>
              </w:rPr>
              <w:t>Химический состав и строение клетки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3.1</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Химический состав клетки. Химические элементы: макроэлементы, микроэлементы. Вода и минеральные вещества. Функции воды и минеральных веществ в клетке. Поддержание осмотического баланса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3.2</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 </w:t>
            </w:r>
          </w:p>
          <w:p w:rsidR="001906E6" w:rsidRDefault="00E831C3">
            <w:pPr>
              <w:spacing w:after="0" w:line="312" w:lineRule="auto"/>
              <w:ind w:left="336"/>
              <w:jc w:val="both"/>
            </w:pPr>
            <w:r>
              <w:rPr>
                <w:rFonts w:ascii="Times New Roman" w:hAnsi="Times New Roman"/>
                <w:color w:val="000000"/>
                <w:sz w:val="24"/>
              </w:rPr>
              <w:t>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3.3</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Углеводы: моносахариды (глюкоза, рибоза и дезоксирибоза), дисахариды (сахароза, лактоза) и полисахариды (крахмал, гликоген, целлюлоза). Биологические функции углеводов.</w:t>
            </w:r>
          </w:p>
          <w:p w:rsidR="001906E6" w:rsidRDefault="00E831C3">
            <w:pPr>
              <w:spacing w:after="0" w:line="312" w:lineRule="auto"/>
              <w:ind w:left="336"/>
              <w:jc w:val="both"/>
            </w:pPr>
            <w:r>
              <w:rPr>
                <w:rFonts w:ascii="Times New Roman" w:hAnsi="Times New Roman"/>
                <w:color w:val="000000"/>
                <w:sz w:val="24"/>
              </w:rPr>
              <w:t>Липиды: триглицериды, стероиды, фосфолипиды. Гидрофильно-гидрофобные свойства. Биологические функции липидов. Сравнение углеводов, белков и липидов как источников энергии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3.4</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Нуклеиновые кислоты: ДНК и РНК. Нуклеотиды – мономеры нуклеиновых </w:t>
            </w:r>
            <w:r>
              <w:rPr>
                <w:rFonts w:ascii="Times New Roman" w:hAnsi="Times New Roman"/>
                <w:color w:val="000000"/>
                <w:sz w:val="24"/>
              </w:rPr>
              <w:lastRenderedPageBreak/>
              <w:t>кислот. Строение и функции ДНК. Строение и функции РНК. АТФ: строение и функции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3.5</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Цитология – наука о клетке. Клеточная теория. Методы изучения клеток </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3.6</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Клетка как целостная живая система. Общие признаки клеток: замкнутая наружная мембрана, молекулы ДНК как генетический аппарат, система синтеза белка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3.7</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Типы клеток: эукариотическая и прокариотическая. Особенности строения прокариотической клетки. Клеточная стенка бактерий. Строение эукариотической клетки. Основные отличия растительной, животной и грибной клетки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3.8</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pacing w:val="-2"/>
                <w:sz w:val="24"/>
              </w:rPr>
              <w:t>Поверхностные структуры клеток – клеточная стенка, гликокаликс, их функции. Плазматическая мембрана, её свойства и функции. Цитоплазма и её органоиды. Одномембранные органоиды клетки: эндоплазматическая сеть (ЭПС), аппарат Гольджи, лизосомы. Полуавтономные органоиды клетки: митохондрии, пластиды. Происхождение митохондрий и пластид. Виды пластид. Немембранные органоиды клетки: рибосомы, клеточный центр, реснички, жгутики. Функции органоидов клетки. Включения</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3.9</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Ядро – регуляторный центр клетки. Строение ядра: ядерная оболочка, кариоплазма, хроматин, ядрышко. Хромосомы</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3.10</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Транспорт веществ в клетке</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w:t>
            </w:r>
          </w:p>
        </w:tc>
        <w:tc>
          <w:tcPr>
            <w:tcW w:w="13450" w:type="dxa"/>
            <w:tcMar>
              <w:top w:w="50" w:type="dxa"/>
              <w:left w:w="100" w:type="dxa"/>
            </w:tcMar>
            <w:vAlign w:val="center"/>
          </w:tcPr>
          <w:p w:rsidR="001906E6" w:rsidRDefault="00E831C3">
            <w:pPr>
              <w:spacing w:after="0" w:line="312" w:lineRule="auto"/>
              <w:ind w:left="336"/>
            </w:pPr>
            <w:r>
              <w:rPr>
                <w:rFonts w:ascii="Times New Roman" w:hAnsi="Times New Roman"/>
                <w:color w:val="000000"/>
                <w:sz w:val="24"/>
              </w:rPr>
              <w:t>Жизнедеятельность клетки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4.1</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Обмен веществ, или метаболизм. Ассимиляция (пластический обмен) и диссимиляция (энергетический обмен) – две стороны единого процесса метаболизма. Типы обмена веществ: автотрофный и гетеротрофный. Роль ферментов в обмене веществ и превращении энергии в клетке</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4.2</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Фотосинтез. Световая и темновая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 </w:t>
            </w:r>
          </w:p>
          <w:p w:rsidR="001906E6" w:rsidRDefault="00E831C3">
            <w:pPr>
              <w:spacing w:after="0" w:line="312" w:lineRule="auto"/>
              <w:ind w:left="336"/>
              <w:jc w:val="both"/>
            </w:pPr>
            <w:r>
              <w:rPr>
                <w:rFonts w:ascii="Times New Roman" w:hAnsi="Times New Roman"/>
                <w:color w:val="000000"/>
                <w:sz w:val="24"/>
              </w:rPr>
              <w:t>Хемосинтез. Хемосинтезирующие бактерии. Значение хемосинтеза для жизни на Земле</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4.3</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Эффективность энергетического обмена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4.4</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Реакции матричного синтеза. Генетическая информация и ДНК. Реализация генетической информации в клетке. Генетический код и его свойства. </w:t>
            </w:r>
            <w:r>
              <w:rPr>
                <w:rFonts w:ascii="Times New Roman" w:hAnsi="Times New Roman"/>
                <w:color w:val="000000"/>
                <w:sz w:val="24"/>
              </w:rPr>
              <w:lastRenderedPageBreak/>
              <w:t>Транскрипция – матричный синтез РНК. Трансляция – биосинтез белка. Кодирование аминокислот. Роль рибосом в биосинтезе белка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4.5</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Неклеточные формы жизни – вирусы. История открытия вирусов (Д.И. Ивановский). Особенности строения и жизнедеятельности вирусов. Бактериофаги. Болезни растений, животных и человека, вызываемые вирусами. Вирус иммунодефицита человека (ВИЧ) – возбудитель СПИДа. Профилактика распространения вирусных заболеваний</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5</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Размножение и индивидуальное развитие организмов</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5.1</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w:t>
            </w:r>
          </w:p>
          <w:p w:rsidR="001906E6" w:rsidRDefault="00E831C3">
            <w:pPr>
              <w:spacing w:after="0" w:line="312" w:lineRule="auto"/>
              <w:ind w:left="336"/>
              <w:jc w:val="both"/>
            </w:pPr>
            <w:r>
              <w:rPr>
                <w:rFonts w:ascii="Times New Roman" w:hAnsi="Times New Roman"/>
                <w:color w:val="000000"/>
                <w:sz w:val="24"/>
              </w:rPr>
              <w:t>Деление клетки — митоз. Стадии митоза. Процессы, происходящие на разных стадиях митоза. Биологический смысл митоза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5.2</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Формы размножения организмов: бесполое и половое. Виды бесполого размножения: деление надвое, почкование одно- и многоклеточных, спорообразование, вегетативное размножение. Искусственное клонирование организмов, его значение для селекции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5.3</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Половое размножение, его отличия от бесполого. </w:t>
            </w:r>
          </w:p>
          <w:p w:rsidR="001906E6" w:rsidRDefault="00E831C3">
            <w:pPr>
              <w:spacing w:after="0" w:line="312" w:lineRule="auto"/>
              <w:ind w:left="336"/>
              <w:jc w:val="both"/>
            </w:pPr>
            <w:r>
              <w:rPr>
                <w:rFonts w:ascii="Times New Roman" w:hAnsi="Times New Roman"/>
                <w:color w:val="000000"/>
                <w:sz w:val="24"/>
              </w:rPr>
              <w:t>Мейоз. Стадии мейоза. Процессы, происходящие на стадиях мейоза. Поведение хромосом в мейозе. Кроссинговер. Биологический смысл и значение мейоза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5.4</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оогенез. Особенности строения яйцеклеток и сперматозоидов. Оплодотворение. Партеногенез</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5.5</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среды на развитие организмов; факторы, способные вызывать врождённые уродства.</w:t>
            </w:r>
          </w:p>
          <w:p w:rsidR="001906E6" w:rsidRDefault="00E831C3">
            <w:pPr>
              <w:spacing w:after="0" w:line="312" w:lineRule="auto"/>
              <w:ind w:left="336"/>
              <w:jc w:val="both"/>
            </w:pPr>
            <w:r>
              <w:rPr>
                <w:rFonts w:ascii="Times New Roman" w:hAnsi="Times New Roman"/>
                <w:color w:val="000000"/>
                <w:sz w:val="24"/>
              </w:rPr>
              <w:t>Рост и развитие растений. Онтогенез цветкового растения: строение семени, стадии развития</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6</w:t>
            </w:r>
          </w:p>
        </w:tc>
        <w:tc>
          <w:tcPr>
            <w:tcW w:w="13450" w:type="dxa"/>
            <w:tcMar>
              <w:top w:w="50" w:type="dxa"/>
              <w:left w:w="100" w:type="dxa"/>
            </w:tcMar>
            <w:vAlign w:val="center"/>
          </w:tcPr>
          <w:p w:rsidR="001906E6" w:rsidRDefault="00E831C3">
            <w:pPr>
              <w:spacing w:after="0" w:line="312" w:lineRule="auto"/>
              <w:ind w:left="336"/>
            </w:pPr>
            <w:r>
              <w:rPr>
                <w:rFonts w:ascii="Times New Roman" w:hAnsi="Times New Roman"/>
                <w:color w:val="000000"/>
                <w:sz w:val="24"/>
              </w:rPr>
              <w:t>Наследственность и изменчивость организмов</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6.1</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Предмет и задачи генетики. История развития генетики. Вклад российских и зарубежных учёных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6.2</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w:t>
            </w:r>
          </w:p>
          <w:p w:rsidR="001906E6" w:rsidRDefault="00E831C3">
            <w:pPr>
              <w:spacing w:after="0" w:line="312" w:lineRule="auto"/>
              <w:ind w:left="336"/>
              <w:jc w:val="both"/>
            </w:pPr>
            <w:r>
              <w:rPr>
                <w:rFonts w:ascii="Times New Roman" w:hAnsi="Times New Roman"/>
                <w:color w:val="000000"/>
                <w:sz w:val="24"/>
              </w:rPr>
              <w:t>Дигибридное скрещивание. Закон независимого наследования признаков. Цитогенетические основы дигибридного скрещивания. Анализирующее скрещивание. Использование анализирующего скрещивания для определения генотипа особи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6.3</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Сцепленное наследование признаков. Работа Т. Моргана по сцепленному наследованию генов. Нарушение сцепления генов в результате кроссинговера. Хромосомная теория наследственности. Генетические карты. </w:t>
            </w:r>
          </w:p>
          <w:p w:rsidR="001906E6" w:rsidRDefault="00E831C3">
            <w:pPr>
              <w:spacing w:after="0" w:line="312" w:lineRule="auto"/>
              <w:ind w:left="336"/>
              <w:jc w:val="both"/>
            </w:pPr>
            <w:r>
              <w:rPr>
                <w:rFonts w:ascii="Times New Roman" w:hAnsi="Times New Roman"/>
                <w:color w:val="000000"/>
                <w:sz w:val="24"/>
              </w:rPr>
              <w:t>Генетика пола. Хромосомное определение пола. Аутосомы и половые хромосомы. Гомогаметные и гетерогаметные организмы. Наследование признаков, сцепленных с полом</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6.4</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Изменчивость. Виды изменчивости: ненаследственная и наследственная. Роль среды в ненаследственной изменчивости. Характеристика модификационной изменчивости. Вариационный ряд и вариационная кривая. Норма реакции признака. Количественные и качественные признаки и их норма реакции. Свойства модификационной изменчивости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6.5</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Н.И. Вавилова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6.6</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 xml:space="preserve">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Принципы здорового </w:t>
            </w:r>
            <w:r>
              <w:rPr>
                <w:rFonts w:ascii="Times New Roman" w:hAnsi="Times New Roman"/>
                <w:color w:val="000000"/>
                <w:sz w:val="24"/>
              </w:rPr>
              <w:lastRenderedPageBreak/>
              <w:t>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7</w:t>
            </w:r>
          </w:p>
        </w:tc>
        <w:tc>
          <w:tcPr>
            <w:tcW w:w="13450" w:type="dxa"/>
            <w:tcMar>
              <w:top w:w="50" w:type="dxa"/>
              <w:left w:w="100" w:type="dxa"/>
            </w:tcMar>
            <w:vAlign w:val="center"/>
          </w:tcPr>
          <w:p w:rsidR="001906E6" w:rsidRDefault="00E831C3">
            <w:pPr>
              <w:spacing w:after="0" w:line="312" w:lineRule="auto"/>
              <w:ind w:left="336"/>
            </w:pPr>
            <w:r>
              <w:rPr>
                <w:rFonts w:ascii="Times New Roman" w:hAnsi="Times New Roman"/>
                <w:color w:val="000000"/>
                <w:sz w:val="24"/>
              </w:rPr>
              <w:t>Селекция организмов. Основы биотехнологии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7.1</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Селекция как наука и процесс. Зарождение селекции и доместикация. Учение Н.И. Вавилова о центрах происхождения и многообразия культурных растений. Центры происхождения домашних животных. Сорт, порода, штамм</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7.2</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Современные методы селекции. Массовый 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полиплоидов. Достижения селекции растений, животных и микроорганизмов</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7.3</w:t>
            </w:r>
          </w:p>
        </w:tc>
        <w:tc>
          <w:tcPr>
            <w:tcW w:w="13450" w:type="dxa"/>
            <w:tcMar>
              <w:top w:w="50" w:type="dxa"/>
              <w:left w:w="100" w:type="dxa"/>
            </w:tcMar>
            <w:vAlign w:val="center"/>
          </w:tcPr>
          <w:p w:rsidR="001906E6" w:rsidRDefault="00E831C3">
            <w:pPr>
              <w:spacing w:after="0" w:line="312" w:lineRule="auto"/>
              <w:ind w:left="336"/>
              <w:jc w:val="both"/>
            </w:pPr>
            <w:r>
              <w:rPr>
                <w:rFonts w:ascii="Times New Roman" w:hAnsi="Times New Roman"/>
                <w:color w:val="000000"/>
                <w:sz w:val="24"/>
              </w:rPr>
              <w:t>Биотехнология как отрасль производства. Генная инженерия. Этапы создания рекомбинантной ДНК и трансгенных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tc>
      </w:tr>
    </w:tbl>
    <w:p w:rsidR="001906E6" w:rsidRDefault="001906E6">
      <w:pPr>
        <w:spacing w:before="199" w:after="199"/>
        <w:ind w:left="120"/>
      </w:pPr>
    </w:p>
    <w:p w:rsidR="001906E6" w:rsidRDefault="00E831C3">
      <w:pPr>
        <w:spacing w:before="199" w:after="199"/>
        <w:ind w:left="120"/>
      </w:pPr>
      <w:r>
        <w:rPr>
          <w:rFonts w:ascii="Times New Roman" w:hAnsi="Times New Roman"/>
          <w:b/>
          <w:color w:val="000000"/>
          <w:sz w:val="28"/>
        </w:rPr>
        <w:t>11 КЛАСС</w:t>
      </w:r>
    </w:p>
    <w:p w:rsidR="001906E6" w:rsidRDefault="001906E6">
      <w:pPr>
        <w:spacing w:before="199" w:after="199"/>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3"/>
        <w:gridCol w:w="8446"/>
      </w:tblGrid>
      <w:tr w:rsidR="001906E6">
        <w:trPr>
          <w:trHeight w:val="144"/>
        </w:trPr>
        <w:tc>
          <w:tcPr>
            <w:tcW w:w="1066" w:type="dxa"/>
            <w:tcMar>
              <w:top w:w="50" w:type="dxa"/>
              <w:left w:w="100" w:type="dxa"/>
            </w:tcMar>
            <w:vAlign w:val="center"/>
          </w:tcPr>
          <w:p w:rsidR="001906E6" w:rsidRDefault="00E831C3">
            <w:pPr>
              <w:spacing w:after="0"/>
              <w:ind w:left="243"/>
            </w:pPr>
            <w:r>
              <w:rPr>
                <w:rFonts w:ascii="Times New Roman" w:hAnsi="Times New Roman"/>
                <w:b/>
                <w:color w:val="000000"/>
                <w:sz w:val="24"/>
              </w:rPr>
              <w:t xml:space="preserve"> Код </w:t>
            </w:r>
          </w:p>
        </w:tc>
        <w:tc>
          <w:tcPr>
            <w:tcW w:w="13449" w:type="dxa"/>
            <w:tcMar>
              <w:top w:w="50" w:type="dxa"/>
              <w:left w:w="100" w:type="dxa"/>
            </w:tcMar>
            <w:vAlign w:val="center"/>
          </w:tcPr>
          <w:p w:rsidR="001906E6" w:rsidRDefault="00E831C3">
            <w:pPr>
              <w:spacing w:after="0"/>
              <w:ind w:left="243"/>
            </w:pPr>
            <w:r>
              <w:rPr>
                <w:rFonts w:ascii="Times New Roman" w:hAnsi="Times New Roman"/>
                <w:b/>
                <w:color w:val="000000"/>
                <w:sz w:val="24"/>
              </w:rPr>
              <w:t xml:space="preserve"> Проверяемый элемент содержания </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w:t>
            </w:r>
          </w:p>
        </w:tc>
        <w:tc>
          <w:tcPr>
            <w:tcW w:w="13449" w:type="dxa"/>
            <w:tcMar>
              <w:top w:w="50" w:type="dxa"/>
              <w:left w:w="100" w:type="dxa"/>
            </w:tcMar>
            <w:vAlign w:val="center"/>
          </w:tcPr>
          <w:p w:rsidR="001906E6" w:rsidRDefault="00E831C3">
            <w:pPr>
              <w:spacing w:after="0" w:line="336" w:lineRule="auto"/>
              <w:ind w:left="336"/>
            </w:pPr>
            <w:r>
              <w:rPr>
                <w:rFonts w:ascii="Times New Roman" w:hAnsi="Times New Roman"/>
                <w:color w:val="000000"/>
                <w:sz w:val="24"/>
              </w:rPr>
              <w:t>Эволюционная биология</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1.1</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 xml:space="preserve">Эволюционная теория и её место в биологии. </w:t>
            </w:r>
          </w:p>
          <w:p w:rsidR="001906E6" w:rsidRDefault="00E831C3">
            <w:pPr>
              <w:spacing w:after="0" w:line="336" w:lineRule="auto"/>
              <w:ind w:left="336"/>
              <w:jc w:val="both"/>
            </w:pPr>
            <w:r>
              <w:rPr>
                <w:rFonts w:ascii="Times New Roman" w:hAnsi="Times New Roman"/>
                <w:color w:val="000000"/>
                <w:sz w:val="24"/>
              </w:rPr>
              <w:t>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 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сходство механизмов наследственности и основных метаболических путей у всех организмов</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1.2</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1.3</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Синтетическая теория эволюции (СТЭ) и основные её положения. Микроэволюция. Популяция как единица вида и эволюции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1.4</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 xml:space="preserve">Движущие силы (факторы) эволюции видов в природе. Мутационный процесс и комбинативная изменчивость. Популяционные волны и дрейф генов. Изоляция и миграция. </w:t>
            </w:r>
            <w:r>
              <w:rPr>
                <w:rFonts w:ascii="Times New Roman" w:hAnsi="Times New Roman"/>
                <w:color w:val="000000"/>
                <w:spacing w:val="-2"/>
                <w:sz w:val="24"/>
              </w:rPr>
              <w:t xml:space="preserve">Естественный отбор – направляющий фактор эволюции. Формы естественного отбора. </w:t>
            </w:r>
          </w:p>
          <w:p w:rsidR="001906E6" w:rsidRDefault="00E831C3">
            <w:pPr>
              <w:spacing w:after="0" w:line="336" w:lineRule="auto"/>
              <w:ind w:left="336"/>
              <w:jc w:val="both"/>
            </w:pPr>
            <w:r>
              <w:rPr>
                <w:rFonts w:ascii="Times New Roman" w:hAnsi="Times New Roman"/>
                <w:color w:val="000000"/>
                <w:sz w:val="24"/>
              </w:rPr>
              <w:t>Приспособленность организмов как результат эволюции. Примеры приспособлений у организмов. Ароморфозы и идиоадаптации.</w:t>
            </w:r>
          </w:p>
          <w:p w:rsidR="001906E6" w:rsidRDefault="00E831C3">
            <w:pPr>
              <w:spacing w:after="0" w:line="336" w:lineRule="auto"/>
              <w:ind w:left="336"/>
              <w:jc w:val="both"/>
            </w:pPr>
            <w:r>
              <w:rPr>
                <w:rFonts w:ascii="Times New Roman" w:hAnsi="Times New Roman"/>
                <w:color w:val="000000"/>
                <w:sz w:val="24"/>
              </w:rPr>
              <w:t>Вид и видообразование. Критерии вида. Основные формы видообразования: географическое, экологическое</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1.5</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Макроэволюция. Формы эволюции: филетическая, дивергентная, конвергентная, параллельная. Необратимость эволюции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Возникновение и развитие жизни на Земле</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2.1</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Донаучные представления о зарождении жизни. Научные гипотезы возникновения жизни на Земле: абиогенез и панспермия. Химическая эволюция. Экспериментальное подтверждение химической эволюции. Начальные этапы биологической эволюции. Гипотеза РНК-мира. Первые клетки и их эволюция. Формирование основных групп живых организмов</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2.2</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 xml:space="preserve">Развитие жизни на Земле по эрам и периодам. Катархей. Архейская и протерозойская эры. Палеозойская эра и её периоды: кембрийский, ордовикский, силурийский, девонский, каменноугольный, пермский. Мезозойская эра и её периоды: триасовый, юрский, меловой. </w:t>
            </w:r>
          </w:p>
          <w:p w:rsidR="001906E6" w:rsidRDefault="00E831C3">
            <w:pPr>
              <w:spacing w:after="0" w:line="336" w:lineRule="auto"/>
              <w:ind w:left="336"/>
              <w:jc w:val="both"/>
            </w:pPr>
            <w:r>
              <w:rPr>
                <w:rFonts w:ascii="Times New Roman" w:hAnsi="Times New Roman"/>
                <w:color w:val="000000"/>
                <w:sz w:val="24"/>
              </w:rPr>
              <w:t xml:space="preserve">Кайнозойская эра и её периоды: палеогеновый, неогеновый, антропогеновый. 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 </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2.3</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Система органического мира как отражение эволюции. Основные систематические группы организмов</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2.4</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 xml:space="preserve">Эволюция человека. Антропология как наука. Развитие представлений о происхождении человека. Методы изучения антропогенеза. Сходства и </w:t>
            </w:r>
            <w:r>
              <w:rPr>
                <w:rFonts w:ascii="Times New Roman" w:hAnsi="Times New Roman"/>
                <w:color w:val="000000"/>
                <w:sz w:val="24"/>
              </w:rPr>
              <w:lastRenderedPageBreak/>
              <w:t>различия человека и животных. Систематическое положение человека.</w:t>
            </w:r>
          </w:p>
          <w:p w:rsidR="001906E6" w:rsidRDefault="00E831C3">
            <w:pPr>
              <w:spacing w:after="0" w:line="336" w:lineRule="auto"/>
              <w:ind w:left="336"/>
              <w:jc w:val="both"/>
            </w:pPr>
            <w:r>
              <w:rPr>
                <w:rFonts w:ascii="Times New Roman" w:hAnsi="Times New Roman"/>
                <w:color w:val="000000"/>
                <w:sz w:val="24"/>
              </w:rPr>
              <w:t>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2.5</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Основные стадии и ветви эволюции человека: австралопитеки, Человек умелый, Человек прямоходящий, Человек неандертальский, Человек разумный. Находки ископаемых останков, время существования, область распространения, объём головного мозга, образ жизни, орудия</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2.6</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w:t>
            </w:r>
          </w:p>
        </w:tc>
        <w:tc>
          <w:tcPr>
            <w:tcW w:w="13449" w:type="dxa"/>
            <w:tcMar>
              <w:top w:w="50" w:type="dxa"/>
              <w:left w:w="100" w:type="dxa"/>
            </w:tcMar>
            <w:vAlign w:val="center"/>
          </w:tcPr>
          <w:p w:rsidR="001906E6" w:rsidRDefault="00E831C3">
            <w:pPr>
              <w:spacing w:after="0" w:line="336" w:lineRule="auto"/>
              <w:ind w:left="336"/>
            </w:pPr>
            <w:r>
              <w:rPr>
                <w:rFonts w:ascii="Times New Roman" w:hAnsi="Times New Roman"/>
                <w:color w:val="000000"/>
                <w:sz w:val="24"/>
              </w:rPr>
              <w:t>Организмы и окружающая среда</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3.1</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Экология как наука. Задачи и разделы экологии. Методы экологических исследований. Экологическое мировоззрение. Среды обитания организмов: водная, наземно-воздушная, почвенная, внутриорганизменная</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3.2</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Экологические факторы. Классификация экологических факторов: абиотические, биотические и антропогенные. Действие экологических факторов на организмы</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3.3</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Абиотические факторы: свет, температура, влажность. Фотопериодизм. Приспособления организмов к действию абиотических факторов. Биологические ритмы</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3.4</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Биотические факторы. Виды биотических взаимодействий: конкуренция, хищничество, паразитизм, мутуализм, комменсализм (нахлебничество, квартирантство), аменсализм, нейтрализм. Значение биотических взаимодействий для существования организмов в природных сообществах</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3.5</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w:t>
            </w:r>
          </w:p>
        </w:tc>
        <w:tc>
          <w:tcPr>
            <w:tcW w:w="13449" w:type="dxa"/>
            <w:tcMar>
              <w:top w:w="50" w:type="dxa"/>
              <w:left w:w="100" w:type="dxa"/>
            </w:tcMar>
            <w:vAlign w:val="center"/>
          </w:tcPr>
          <w:p w:rsidR="001906E6" w:rsidRDefault="00E831C3">
            <w:pPr>
              <w:spacing w:after="0" w:line="336" w:lineRule="auto"/>
              <w:ind w:left="336"/>
            </w:pPr>
            <w:r>
              <w:rPr>
                <w:rFonts w:ascii="Times New Roman" w:hAnsi="Times New Roman"/>
                <w:color w:val="000000"/>
                <w:sz w:val="24"/>
              </w:rPr>
              <w:t>Сообщества и экологические системы</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4.1</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Сообщество организмов – биоценоз. Структуры биоценоза: видовая, пространственная, трофическая (пищевая). Виды-доминанты. Связи в биоценозе</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4.2</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 xml:space="preserve">Экологические системы (экосистемы). Понятие об экосистеме и </w:t>
            </w:r>
            <w:r>
              <w:rPr>
                <w:rFonts w:ascii="Times New Roman" w:hAnsi="Times New Roman"/>
                <w:color w:val="000000"/>
                <w:sz w:val="24"/>
              </w:rPr>
              <w:lastRenderedPageBreak/>
              <w:t>биогеоценозе. Функциональные компоненты экосистемы: продуценты, консументы, редуценты.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саморегуляция, развитие. Сукцессия</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lastRenderedPageBreak/>
              <w:t>4.3</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 xml:space="preserve">Природные экосистемы. Экосистемы озёр и рек. Экосистема хвойного или широколиственного леса. </w:t>
            </w:r>
          </w:p>
          <w:p w:rsidR="001906E6" w:rsidRDefault="00E831C3">
            <w:pPr>
              <w:spacing w:after="0" w:line="336" w:lineRule="auto"/>
              <w:ind w:left="336"/>
              <w:jc w:val="both"/>
            </w:pPr>
            <w:r>
              <w:rPr>
                <w:rFonts w:ascii="Times New Roman" w:hAnsi="Times New Roman"/>
                <w:color w:val="000000"/>
                <w:sz w:val="24"/>
              </w:rPr>
              <w:t xml:space="preserve">Антропогенные экосистемы. Агроэкосистемы. Урбоэкосистемы. Биологическое и хозяйственное значение агроэкосистем и урбоэкосистем. </w:t>
            </w:r>
          </w:p>
          <w:p w:rsidR="001906E6" w:rsidRDefault="00E831C3">
            <w:pPr>
              <w:spacing w:after="0" w:line="336" w:lineRule="auto"/>
              <w:ind w:left="336"/>
              <w:jc w:val="both"/>
            </w:pPr>
            <w:r>
              <w:rPr>
                <w:rFonts w:ascii="Times New Roman" w:hAnsi="Times New Roman"/>
                <w:color w:val="000000"/>
                <w:sz w:val="24"/>
              </w:rPr>
              <w:t>Биоразнообразие как фактор устойчивости экосистем. Сохранение биологического разнообразия на Земле</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4.4</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Учение В.И.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 Круговороты веществ и биогеохимические циклы элементов (углерода, азота). Зональность биосферы. Основные биомы суши</w:t>
            </w:r>
          </w:p>
        </w:tc>
      </w:tr>
      <w:tr w:rsidR="001906E6">
        <w:trPr>
          <w:trHeight w:val="144"/>
        </w:trPr>
        <w:tc>
          <w:tcPr>
            <w:tcW w:w="1066" w:type="dxa"/>
            <w:tcMar>
              <w:top w:w="50" w:type="dxa"/>
              <w:left w:w="100" w:type="dxa"/>
            </w:tcMar>
            <w:vAlign w:val="center"/>
          </w:tcPr>
          <w:p w:rsidR="001906E6" w:rsidRDefault="00E831C3">
            <w:pPr>
              <w:spacing w:after="0" w:line="336" w:lineRule="auto"/>
              <w:ind w:left="336"/>
              <w:jc w:val="center"/>
            </w:pPr>
            <w:r>
              <w:rPr>
                <w:rFonts w:ascii="Times New Roman" w:hAnsi="Times New Roman"/>
                <w:color w:val="000000"/>
                <w:sz w:val="24"/>
              </w:rPr>
              <w:t>4.5</w:t>
            </w:r>
          </w:p>
        </w:tc>
        <w:tc>
          <w:tcPr>
            <w:tcW w:w="13449" w:type="dxa"/>
            <w:tcMar>
              <w:top w:w="50" w:type="dxa"/>
              <w:left w:w="100" w:type="dxa"/>
            </w:tcMar>
            <w:vAlign w:val="center"/>
          </w:tcPr>
          <w:p w:rsidR="001906E6" w:rsidRDefault="00E831C3">
            <w:pPr>
              <w:spacing w:after="0" w:line="336" w:lineRule="auto"/>
              <w:ind w:left="336"/>
              <w:jc w:val="both"/>
            </w:pPr>
            <w:r>
              <w:rPr>
                <w:rFonts w:ascii="Times New Roman" w:hAnsi="Times New Roman"/>
                <w:color w:val="000000"/>
                <w:sz w:val="24"/>
              </w:rPr>
              <w:t xml:space="preserve">Человечество в биосфере Земли. Антропогенные изменения в биосфере. Глобальные экологические проблемы. </w:t>
            </w:r>
          </w:p>
          <w:p w:rsidR="001906E6" w:rsidRDefault="00E831C3">
            <w:pPr>
              <w:spacing w:after="0" w:line="336" w:lineRule="auto"/>
              <w:ind w:left="336"/>
              <w:jc w:val="both"/>
            </w:pPr>
            <w:r>
              <w:rPr>
                <w:rFonts w:ascii="Times New Roman" w:hAnsi="Times New Roman"/>
                <w:color w:val="000000"/>
                <w:sz w:val="24"/>
              </w:rPr>
              <w:t>Основа рационального управления природными ресурсами и их использование. Достижения биологии и охрана природы</w:t>
            </w:r>
          </w:p>
        </w:tc>
      </w:tr>
    </w:tbl>
    <w:p w:rsidR="001906E6" w:rsidRDefault="001906E6">
      <w:pPr>
        <w:sectPr w:rsidR="001906E6">
          <w:pgSz w:w="11906" w:h="16383"/>
          <w:pgMar w:top="1134" w:right="850" w:bottom="1134" w:left="1701" w:header="720" w:footer="720" w:gutter="0"/>
          <w:cols w:space="720"/>
        </w:sectPr>
      </w:pPr>
    </w:p>
    <w:p w:rsidR="001906E6" w:rsidRDefault="00E831C3">
      <w:pPr>
        <w:spacing w:after="0"/>
        <w:ind w:left="120"/>
      </w:pPr>
      <w:bookmarkStart w:id="11" w:name="block-69782470"/>
      <w:bookmarkEnd w:id="10"/>
      <w:r>
        <w:rPr>
          <w:rFonts w:ascii="Times New Roman" w:hAnsi="Times New Roman"/>
          <w:b/>
          <w:color w:val="000000"/>
          <w:sz w:val="28"/>
        </w:rPr>
        <w:lastRenderedPageBreak/>
        <w:t>УЧЕБНО-МЕТОДИЧЕСКОЕ ОБЕСПЕЧЕНИЕ ОБРАЗОВАТЕЛЬНОГО ПРОЦЕССА</w:t>
      </w:r>
    </w:p>
    <w:p w:rsidR="001906E6" w:rsidRDefault="00E831C3">
      <w:pPr>
        <w:spacing w:after="0" w:line="480" w:lineRule="auto"/>
        <w:ind w:left="120"/>
      </w:pPr>
      <w:r>
        <w:rPr>
          <w:rFonts w:ascii="Times New Roman" w:hAnsi="Times New Roman"/>
          <w:b/>
          <w:color w:val="000000"/>
          <w:sz w:val="28"/>
        </w:rPr>
        <w:t>ОБЯЗАТЕЛЬНЫЕ УЧЕБНЫЕ МАТЕРИАЛЫ ДЛЯ УЧЕНИКА</w:t>
      </w:r>
    </w:p>
    <w:p w:rsidR="001906E6" w:rsidRDefault="001906E6">
      <w:pPr>
        <w:spacing w:after="0" w:line="480" w:lineRule="auto"/>
        <w:ind w:left="120"/>
      </w:pPr>
    </w:p>
    <w:p w:rsidR="001906E6" w:rsidRDefault="001906E6">
      <w:pPr>
        <w:spacing w:after="0" w:line="480" w:lineRule="auto"/>
        <w:ind w:left="120"/>
      </w:pPr>
    </w:p>
    <w:p w:rsidR="001906E6" w:rsidRDefault="001906E6">
      <w:pPr>
        <w:spacing w:after="0"/>
        <w:ind w:left="120"/>
      </w:pPr>
    </w:p>
    <w:p w:rsidR="001906E6" w:rsidRDefault="00E831C3">
      <w:pPr>
        <w:spacing w:after="0" w:line="480" w:lineRule="auto"/>
        <w:ind w:left="120"/>
      </w:pPr>
      <w:r>
        <w:rPr>
          <w:rFonts w:ascii="Times New Roman" w:hAnsi="Times New Roman"/>
          <w:b/>
          <w:color w:val="000000"/>
          <w:sz w:val="28"/>
        </w:rPr>
        <w:t>МЕТОДИЧЕСКИЕ МАТЕРИАЛЫ ДЛЯ УЧИТЕЛЯ</w:t>
      </w:r>
    </w:p>
    <w:p w:rsidR="001906E6" w:rsidRDefault="001906E6">
      <w:pPr>
        <w:spacing w:after="0" w:line="480" w:lineRule="auto"/>
        <w:ind w:left="120"/>
      </w:pPr>
    </w:p>
    <w:p w:rsidR="001906E6" w:rsidRDefault="001906E6">
      <w:pPr>
        <w:spacing w:after="0"/>
        <w:ind w:left="120"/>
      </w:pPr>
    </w:p>
    <w:p w:rsidR="001906E6" w:rsidRDefault="00E831C3">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1906E6" w:rsidRDefault="001906E6">
      <w:pPr>
        <w:spacing w:after="0" w:line="480" w:lineRule="auto"/>
        <w:ind w:left="120"/>
      </w:pPr>
    </w:p>
    <w:p w:rsidR="001906E6" w:rsidRDefault="001906E6">
      <w:pPr>
        <w:sectPr w:rsidR="001906E6">
          <w:pgSz w:w="11906" w:h="16383"/>
          <w:pgMar w:top="1134" w:right="850" w:bottom="1134" w:left="1701" w:header="720" w:footer="720" w:gutter="0"/>
          <w:cols w:space="720"/>
        </w:sectPr>
      </w:pPr>
    </w:p>
    <w:bookmarkEnd w:id="11"/>
    <w:p w:rsidR="00E831C3" w:rsidRDefault="00E831C3"/>
    <w:sectPr w:rsidR="00E831C3">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1906E6"/>
    <w:rsid w:val="001906E6"/>
    <w:rsid w:val="008036C5"/>
    <w:rsid w:val="00D56781"/>
    <w:rsid w:val="00E831C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291E9"/>
  <w15:docId w15:val="{092E975B-C541-4529-A40C-AE67C9096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D56781"/>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567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863e6d5c" TargetMode="External"/><Relationship Id="rId21" Type="http://schemas.openxmlformats.org/officeDocument/2006/relationships/hyperlink" Target="https://m.edsoo.ru/863e6564" TargetMode="External"/><Relationship Id="rId42" Type="http://schemas.openxmlformats.org/officeDocument/2006/relationships/hyperlink" Target="https://m.edsoo.ru/863e86f2" TargetMode="External"/><Relationship Id="rId47" Type="http://schemas.openxmlformats.org/officeDocument/2006/relationships/hyperlink" Target="https://m.edsoo.ru/863e8efe" TargetMode="External"/><Relationship Id="rId63" Type="http://schemas.openxmlformats.org/officeDocument/2006/relationships/hyperlink" Target="https://m.edsoo.ru/863ea8bc" TargetMode="External"/><Relationship Id="rId68" Type="http://schemas.openxmlformats.org/officeDocument/2006/relationships/hyperlink" Target="https://m.edsoo.ru/863eafec" TargetMode="External"/><Relationship Id="rId16" Type="http://schemas.openxmlformats.org/officeDocument/2006/relationships/hyperlink" Target="https://m.edsoo.ru/7f41cc74" TargetMode="External"/><Relationship Id="rId11" Type="http://schemas.openxmlformats.org/officeDocument/2006/relationships/hyperlink" Target="https://m.edsoo.ru/7f41c292" TargetMode="External"/><Relationship Id="rId24" Type="http://schemas.openxmlformats.org/officeDocument/2006/relationships/hyperlink" Target="https://m.edsoo.ru/863e6b72" TargetMode="External"/><Relationship Id="rId32" Type="http://schemas.openxmlformats.org/officeDocument/2006/relationships/hyperlink" Target="https://m.edsoo.ru/863e7aae" TargetMode="External"/><Relationship Id="rId37" Type="http://schemas.openxmlformats.org/officeDocument/2006/relationships/hyperlink" Target="https://m.edsoo.ru/863e81b6" TargetMode="External"/><Relationship Id="rId40" Type="http://schemas.openxmlformats.org/officeDocument/2006/relationships/hyperlink" Target="https://m.edsoo.ru/863e81b6" TargetMode="External"/><Relationship Id="rId45" Type="http://schemas.openxmlformats.org/officeDocument/2006/relationships/hyperlink" Target="https://m.edsoo.ru/863e8c60" TargetMode="External"/><Relationship Id="rId53" Type="http://schemas.openxmlformats.org/officeDocument/2006/relationships/hyperlink" Target="https://m.edsoo.ru/863ea20e" TargetMode="External"/><Relationship Id="rId58" Type="http://schemas.openxmlformats.org/officeDocument/2006/relationships/hyperlink" Target="https://m.edsoo.ru/863e9ed0" TargetMode="External"/><Relationship Id="rId66" Type="http://schemas.openxmlformats.org/officeDocument/2006/relationships/hyperlink" Target="https://m.edsoo.ru/863ead44" TargetMode="External"/><Relationship Id="rId74" Type="http://schemas.openxmlformats.org/officeDocument/2006/relationships/hyperlink" Target="https://m.edsoo.ru/863ebb5e" TargetMode="External"/><Relationship Id="rId5" Type="http://schemas.openxmlformats.org/officeDocument/2006/relationships/hyperlink" Target="https://m.edsoo.ru/7f41c292" TargetMode="External"/><Relationship Id="rId61" Type="http://schemas.openxmlformats.org/officeDocument/2006/relationships/hyperlink" Target="https://m.edsoo.ru/863ea5a6" TargetMode="External"/><Relationship Id="rId19" Type="http://schemas.openxmlformats.org/officeDocument/2006/relationships/hyperlink" Target="https://m.edsoo.ru/863e632a" TargetMode="External"/><Relationship Id="rId14" Type="http://schemas.openxmlformats.org/officeDocument/2006/relationships/hyperlink" Target="https://m.edsoo.ru/7f41cc74" TargetMode="External"/><Relationship Id="rId22" Type="http://schemas.openxmlformats.org/officeDocument/2006/relationships/hyperlink" Target="https://m.edsoo.ru/863e674e" TargetMode="External"/><Relationship Id="rId27" Type="http://schemas.openxmlformats.org/officeDocument/2006/relationships/hyperlink" Target="https://m.edsoo.ru/863e6e88" TargetMode="External"/><Relationship Id="rId30" Type="http://schemas.openxmlformats.org/officeDocument/2006/relationships/hyperlink" Target="https://m.edsoo.ru/863e766c" TargetMode="External"/><Relationship Id="rId35" Type="http://schemas.openxmlformats.org/officeDocument/2006/relationships/hyperlink" Target="https://m.edsoo.ru/863e796e" TargetMode="External"/><Relationship Id="rId43" Type="http://schemas.openxmlformats.org/officeDocument/2006/relationships/hyperlink" Target="https://m.edsoo.ru/863e8878" TargetMode="External"/><Relationship Id="rId48" Type="http://schemas.openxmlformats.org/officeDocument/2006/relationships/hyperlink" Target="https://m.edsoo.ru/863e8efe" TargetMode="External"/><Relationship Id="rId56" Type="http://schemas.openxmlformats.org/officeDocument/2006/relationships/hyperlink" Target="https://m.edsoo.ru/863e99c6" TargetMode="External"/><Relationship Id="rId64" Type="http://schemas.openxmlformats.org/officeDocument/2006/relationships/hyperlink" Target="https://m.edsoo.ru/863ea48e" TargetMode="External"/><Relationship Id="rId69" Type="http://schemas.openxmlformats.org/officeDocument/2006/relationships/hyperlink" Target="https://m.edsoo.ru/863eb10e" TargetMode="External"/><Relationship Id="rId77" Type="http://schemas.openxmlformats.org/officeDocument/2006/relationships/fontTable" Target="fontTable.xml"/><Relationship Id="rId8" Type="http://schemas.openxmlformats.org/officeDocument/2006/relationships/hyperlink" Target="https://m.edsoo.ru/7f41c292" TargetMode="External"/><Relationship Id="rId51" Type="http://schemas.openxmlformats.org/officeDocument/2006/relationships/hyperlink" Target="https://m.edsoo.ru/863e9214" TargetMode="External"/><Relationship Id="rId72" Type="http://schemas.openxmlformats.org/officeDocument/2006/relationships/hyperlink" Target="https://m.edsoo.ru/863eb46a" TargetMode="External"/><Relationship Id="rId3" Type="http://schemas.openxmlformats.org/officeDocument/2006/relationships/webSettings" Target="webSettings.xml"/><Relationship Id="rId12" Type="http://schemas.openxmlformats.org/officeDocument/2006/relationships/hyperlink" Target="https://m.edsoo.ru/7f41c292" TargetMode="External"/><Relationship Id="rId17" Type="http://schemas.openxmlformats.org/officeDocument/2006/relationships/hyperlink" Target="https://m.edsoo.ru/7f41cc74" TargetMode="External"/><Relationship Id="rId25" Type="http://schemas.openxmlformats.org/officeDocument/2006/relationships/hyperlink" Target="https://m.edsoo.ru/863e6870" TargetMode="External"/><Relationship Id="rId33" Type="http://schemas.openxmlformats.org/officeDocument/2006/relationships/hyperlink" Target="https://m.edsoo.ru/863e7dc4" TargetMode="External"/><Relationship Id="rId38" Type="http://schemas.openxmlformats.org/officeDocument/2006/relationships/hyperlink" Target="https://m.edsoo.ru/863e831e" TargetMode="External"/><Relationship Id="rId46" Type="http://schemas.openxmlformats.org/officeDocument/2006/relationships/hyperlink" Target="https://m.edsoo.ru/863e8c60" TargetMode="External"/><Relationship Id="rId59" Type="http://schemas.openxmlformats.org/officeDocument/2006/relationships/hyperlink" Target="https://m.edsoo.ru/863e9fde" TargetMode="External"/><Relationship Id="rId67" Type="http://schemas.openxmlformats.org/officeDocument/2006/relationships/hyperlink" Target="https://m.edsoo.ru/863eaea2" TargetMode="External"/><Relationship Id="rId20" Type="http://schemas.openxmlformats.org/officeDocument/2006/relationships/hyperlink" Target="https://m.edsoo.ru/863e6122" TargetMode="External"/><Relationship Id="rId41" Type="http://schemas.openxmlformats.org/officeDocument/2006/relationships/hyperlink" Target="https://m.edsoo.ru/863e8436" TargetMode="External"/><Relationship Id="rId54" Type="http://schemas.openxmlformats.org/officeDocument/2006/relationships/hyperlink" Target="https://m.edsoo.ru/863e9570" TargetMode="External"/><Relationship Id="rId62" Type="http://schemas.openxmlformats.org/officeDocument/2006/relationships/hyperlink" Target="https://m.edsoo.ru/863ea6be" TargetMode="External"/><Relationship Id="rId70" Type="http://schemas.openxmlformats.org/officeDocument/2006/relationships/hyperlink" Target="https://m.edsoo.ru/863eb348" TargetMode="External"/><Relationship Id="rId75" Type="http://schemas.openxmlformats.org/officeDocument/2006/relationships/hyperlink" Target="https://m.edsoo.ru/863ebd16" TargetMode="External"/><Relationship Id="rId1" Type="http://schemas.openxmlformats.org/officeDocument/2006/relationships/styles" Target="styles.xml"/><Relationship Id="rId6" Type="http://schemas.openxmlformats.org/officeDocument/2006/relationships/hyperlink" Target="https://m.edsoo.ru/7f41c292" TargetMode="External"/><Relationship Id="rId15" Type="http://schemas.openxmlformats.org/officeDocument/2006/relationships/hyperlink" Target="https://m.edsoo.ru/7f41cc74" TargetMode="External"/><Relationship Id="rId23" Type="http://schemas.openxmlformats.org/officeDocument/2006/relationships/hyperlink" Target="https://m.edsoo.ru/863e6b72" TargetMode="External"/><Relationship Id="rId28" Type="http://schemas.openxmlformats.org/officeDocument/2006/relationships/hyperlink" Target="https://m.edsoo.ru/863e6ff0" TargetMode="External"/><Relationship Id="rId36" Type="http://schemas.openxmlformats.org/officeDocument/2006/relationships/hyperlink" Target="https://m.edsoo.ru/863e7540" TargetMode="External"/><Relationship Id="rId49" Type="http://schemas.openxmlformats.org/officeDocument/2006/relationships/hyperlink" Target="https://m.edsoo.ru/863e8d78" TargetMode="External"/><Relationship Id="rId57" Type="http://schemas.openxmlformats.org/officeDocument/2006/relationships/hyperlink" Target="https://m.edsoo.ru/863e9da4" TargetMode="External"/><Relationship Id="rId10" Type="http://schemas.openxmlformats.org/officeDocument/2006/relationships/hyperlink" Target="https://m.edsoo.ru/7f41c292" TargetMode="External"/><Relationship Id="rId31" Type="http://schemas.openxmlformats.org/officeDocument/2006/relationships/hyperlink" Target="https://m.edsoo.ru/863e7c98" TargetMode="External"/><Relationship Id="rId44" Type="http://schemas.openxmlformats.org/officeDocument/2006/relationships/hyperlink" Target="https://m.edsoo.ru/863e89a4" TargetMode="External"/><Relationship Id="rId52" Type="http://schemas.openxmlformats.org/officeDocument/2006/relationships/hyperlink" Target="https://m.edsoo.ru/863e9336" TargetMode="External"/><Relationship Id="rId60" Type="http://schemas.openxmlformats.org/officeDocument/2006/relationships/hyperlink" Target="https://m.edsoo.ru/863e9c1e" TargetMode="External"/><Relationship Id="rId65" Type="http://schemas.openxmlformats.org/officeDocument/2006/relationships/hyperlink" Target="https://m.edsoo.ru/863eac2c" TargetMode="External"/><Relationship Id="rId73" Type="http://schemas.openxmlformats.org/officeDocument/2006/relationships/hyperlink" Target="https://m.edsoo.ru/863eb5fa" TargetMode="External"/><Relationship Id="rId78"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m.edsoo.ru/7f41c292" TargetMode="External"/><Relationship Id="rId13" Type="http://schemas.openxmlformats.org/officeDocument/2006/relationships/hyperlink" Target="https://m.edsoo.ru/7f41cc74" TargetMode="External"/><Relationship Id="rId18" Type="http://schemas.openxmlformats.org/officeDocument/2006/relationships/hyperlink" Target="https://m.edsoo.ru/863e6122" TargetMode="External"/><Relationship Id="rId39" Type="http://schemas.openxmlformats.org/officeDocument/2006/relationships/hyperlink" Target="https://m.edsoo.ru/863e7f4a" TargetMode="External"/><Relationship Id="rId34" Type="http://schemas.openxmlformats.org/officeDocument/2006/relationships/hyperlink" Target="https://m.edsoo.ru/863e796e" TargetMode="External"/><Relationship Id="rId50" Type="http://schemas.openxmlformats.org/officeDocument/2006/relationships/hyperlink" Target="https://m.edsoo.ru/863e9214" TargetMode="External"/><Relationship Id="rId55" Type="http://schemas.openxmlformats.org/officeDocument/2006/relationships/hyperlink" Target="https://m.edsoo.ru/863e9c1e" TargetMode="External"/><Relationship Id="rId76" Type="http://schemas.openxmlformats.org/officeDocument/2006/relationships/hyperlink" Target="https://m.edsoo.ru/863eba1e" TargetMode="External"/><Relationship Id="rId7" Type="http://schemas.openxmlformats.org/officeDocument/2006/relationships/hyperlink" Target="https://m.edsoo.ru/7f41c292" TargetMode="External"/><Relationship Id="rId71" Type="http://schemas.openxmlformats.org/officeDocument/2006/relationships/hyperlink" Target="https://m.edsoo.ru/863eb46a" TargetMode="External"/><Relationship Id="rId2" Type="http://schemas.openxmlformats.org/officeDocument/2006/relationships/settings" Target="settings.xml"/><Relationship Id="rId29" Type="http://schemas.openxmlformats.org/officeDocument/2006/relationships/hyperlink" Target="https://m.edsoo.ru/863e716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56</Pages>
  <Words>13445</Words>
  <Characters>76639</Characters>
  <Application>Microsoft Office Word</Application>
  <DocSecurity>0</DocSecurity>
  <Lines>638</Lines>
  <Paragraphs>179</Paragraphs>
  <ScaleCrop>false</ScaleCrop>
  <Company/>
  <LinksUpToDate>false</LinksUpToDate>
  <CharactersWithSpaces>89905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Светлана Зайцева</cp:lastModifiedBy>
  <cp:revision>4</cp:revision>
  <dcterms:created xsi:type="dcterms:W3CDTF">2026-10-13T18:43:00Z</dcterms:created>
  <dcterms:modified xsi:type="dcterms:W3CDTF">2026-10-15T15:57:00Z</dcterms:modified>
</cp:coreProperties>
</file>